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47A6" w14:textId="3FA094EB" w:rsidR="00CF5BC9" w:rsidRPr="00CF5BC9" w:rsidRDefault="00682E8D" w:rsidP="00CF5BC9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</w:t>
      </w:r>
      <w:r w:rsidR="00CF5BC9">
        <w:rPr>
          <w:szCs w:val="24"/>
          <w:u w:val="single"/>
          <w:lang w:val="es-AR"/>
        </w:rPr>
        <w:t>.</w:t>
      </w:r>
      <w:r w:rsidR="00E81448">
        <w:rPr>
          <w:szCs w:val="24"/>
          <w:u w:val="single"/>
          <w:lang w:val="es-AR"/>
        </w:rPr>
        <w:t xml:space="preserve"> </w:t>
      </w:r>
      <w:r w:rsidR="00216DD5" w:rsidRPr="001F3E7F">
        <w:rPr>
          <w:szCs w:val="24"/>
          <w:u w:val="single"/>
          <w:lang w:val="es-AR"/>
        </w:rPr>
        <w:t>1217</w:t>
      </w:r>
    </w:p>
    <w:p w14:paraId="6A33B6BE" w14:textId="77777777" w:rsidR="00CF5BC9" w:rsidRPr="00CF5BC9" w:rsidRDefault="00CF5BC9" w:rsidP="00CF5BC9"/>
    <w:p w14:paraId="5CF69893" w14:textId="77777777" w:rsidR="00682E8D" w:rsidRDefault="00682E8D" w:rsidP="00682E8D">
      <w:pPr>
        <w:pStyle w:val="Textoindependiente"/>
        <w:rPr>
          <w:szCs w:val="24"/>
          <w:u w:val="single"/>
        </w:rPr>
      </w:pPr>
    </w:p>
    <w:p w14:paraId="7B481B69" w14:textId="52F2F15A" w:rsidR="00682E8D" w:rsidRPr="00FB2481" w:rsidRDefault="00682E8D" w:rsidP="00682E8D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(Poder Legislativo La Rioja) 10.</w:t>
      </w:r>
      <w:r w:rsidR="00216DD5">
        <w:rPr>
          <w:b/>
          <w:i/>
          <w:szCs w:val="24"/>
        </w:rPr>
        <w:t>702</w:t>
      </w:r>
    </w:p>
    <w:p w14:paraId="18508D73" w14:textId="5737E4C1" w:rsidR="001C2DE3" w:rsidRDefault="00682E8D" w:rsidP="00682E8D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 w:rsidR="00216DD5">
        <w:rPr>
          <w:b/>
          <w:i/>
          <w:szCs w:val="24"/>
        </w:rPr>
        <w:t>27</w:t>
      </w:r>
      <w:r w:rsidR="001C2DE3">
        <w:rPr>
          <w:b/>
          <w:i/>
          <w:szCs w:val="24"/>
        </w:rPr>
        <w:t>/12/202</w:t>
      </w:r>
      <w:r w:rsidR="00216DD5">
        <w:rPr>
          <w:b/>
          <w:i/>
          <w:szCs w:val="24"/>
        </w:rPr>
        <w:t>3</w:t>
      </w:r>
    </w:p>
    <w:p w14:paraId="654F2375" w14:textId="728F4819" w:rsidR="00682E8D" w:rsidRDefault="00682E8D" w:rsidP="00682E8D">
      <w:pPr>
        <w:pStyle w:val="Ttulo5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 w:rsidR="00216DD5">
        <w:rPr>
          <w:b/>
          <w:i/>
          <w:szCs w:val="24"/>
        </w:rPr>
        <w:t>29</w:t>
      </w:r>
      <w:r w:rsidR="001C2DE3">
        <w:rPr>
          <w:b/>
          <w:i/>
          <w:szCs w:val="24"/>
        </w:rPr>
        <w:t>/12/202</w:t>
      </w:r>
      <w:r w:rsidR="00216DD5">
        <w:rPr>
          <w:b/>
          <w:i/>
          <w:szCs w:val="24"/>
        </w:rPr>
        <w:t>3</w:t>
      </w:r>
    </w:p>
    <w:p w14:paraId="28101F90" w14:textId="77777777" w:rsidR="00682E8D" w:rsidRDefault="00682E8D" w:rsidP="00682E8D"/>
    <w:p w14:paraId="0D97ABE9" w14:textId="77777777" w:rsidR="00682E8D" w:rsidRDefault="00682E8D" w:rsidP="00682E8D"/>
    <w:p w14:paraId="0EAABFE5" w14:textId="77777777" w:rsidR="00682E8D" w:rsidRDefault="00682E8D" w:rsidP="00682E8D"/>
    <w:p w14:paraId="47907B26" w14:textId="457513C9" w:rsidR="00682E8D" w:rsidRPr="0080110F" w:rsidRDefault="00682E8D" w:rsidP="00682E8D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Rioja</w:t>
      </w:r>
      <w:r w:rsidRPr="0080110F">
        <w:rPr>
          <w:b/>
          <w:sz w:val="24"/>
          <w:szCs w:val="24"/>
          <w:u w:val="single"/>
        </w:rPr>
        <w:t xml:space="preserve">. </w:t>
      </w:r>
      <w:r w:rsidR="001C2DE3">
        <w:rPr>
          <w:b/>
          <w:sz w:val="24"/>
          <w:szCs w:val="24"/>
          <w:u w:val="single"/>
        </w:rPr>
        <w:t xml:space="preserve">Ley Impositiva </w:t>
      </w:r>
      <w:r w:rsidR="00216DD5">
        <w:rPr>
          <w:b/>
          <w:sz w:val="24"/>
          <w:szCs w:val="24"/>
          <w:u w:val="single"/>
        </w:rPr>
        <w:t>2024</w:t>
      </w:r>
      <w:r w:rsidR="00CF5BC9">
        <w:rPr>
          <w:b/>
          <w:sz w:val="24"/>
          <w:szCs w:val="24"/>
          <w:u w:val="single"/>
        </w:rPr>
        <w:t>.</w:t>
      </w:r>
    </w:p>
    <w:p w14:paraId="0CD13B2C" w14:textId="77777777" w:rsidR="00682E8D" w:rsidRPr="006E669D" w:rsidRDefault="00682E8D" w:rsidP="00682E8D">
      <w:pPr>
        <w:jc w:val="both"/>
        <w:rPr>
          <w:sz w:val="24"/>
          <w:szCs w:val="24"/>
        </w:rPr>
      </w:pPr>
    </w:p>
    <w:p w14:paraId="51D7BCB5" w14:textId="77777777" w:rsidR="00682E8D" w:rsidRPr="00FE229C" w:rsidRDefault="00682E8D" w:rsidP="00682E8D">
      <w:pPr>
        <w:ind w:right="50"/>
        <w:jc w:val="both"/>
        <w:rPr>
          <w:b/>
          <w:sz w:val="24"/>
          <w:szCs w:val="24"/>
        </w:rPr>
      </w:pPr>
    </w:p>
    <w:p w14:paraId="5C6F4EA8" w14:textId="00FCC782" w:rsidR="00EB10FD" w:rsidRDefault="00EB10FD" w:rsidP="00EB10FD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las normas de referencias se introducen modificaciones a la ley impo</w:t>
      </w:r>
      <w:r w:rsidR="001C2DE3">
        <w:rPr>
          <w:sz w:val="24"/>
          <w:szCs w:val="24"/>
        </w:rPr>
        <w:t xml:space="preserve">sitiva aplicable al período </w:t>
      </w:r>
      <w:r w:rsidR="00216DD5">
        <w:rPr>
          <w:sz w:val="24"/>
          <w:szCs w:val="24"/>
        </w:rPr>
        <w:t>2024</w:t>
      </w:r>
      <w:r>
        <w:rPr>
          <w:sz w:val="24"/>
          <w:szCs w:val="24"/>
        </w:rPr>
        <w:t xml:space="preserve"> sobre el Impuesto a los Ingresos Brutos.</w:t>
      </w:r>
    </w:p>
    <w:p w14:paraId="35297A3E" w14:textId="77777777" w:rsidR="00EB10FD" w:rsidRDefault="00EB10FD" w:rsidP="00EB10FD">
      <w:pPr>
        <w:jc w:val="both"/>
        <w:rPr>
          <w:sz w:val="24"/>
          <w:szCs w:val="24"/>
        </w:rPr>
      </w:pPr>
    </w:p>
    <w:p w14:paraId="134375FE" w14:textId="77777777" w:rsidR="00EB10FD" w:rsidRPr="00CF5BC9" w:rsidRDefault="00EB10FD" w:rsidP="00EB10FD">
      <w:pPr>
        <w:jc w:val="both"/>
        <w:rPr>
          <w:sz w:val="24"/>
          <w:szCs w:val="24"/>
        </w:rPr>
      </w:pPr>
    </w:p>
    <w:p w14:paraId="1E12401B" w14:textId="1B3ADE20" w:rsidR="00EB10FD" w:rsidRDefault="00EB10FD" w:rsidP="00EB10FD">
      <w:pPr>
        <w:jc w:val="both"/>
        <w:rPr>
          <w:sz w:val="24"/>
          <w:szCs w:val="24"/>
        </w:rPr>
      </w:pPr>
      <w:r w:rsidRPr="000A79F1">
        <w:rPr>
          <w:sz w:val="24"/>
          <w:szCs w:val="24"/>
        </w:rPr>
        <w:t xml:space="preserve">En el </w:t>
      </w:r>
      <w:r w:rsidRPr="000A79F1">
        <w:rPr>
          <w:b/>
          <w:sz w:val="24"/>
          <w:szCs w:val="24"/>
        </w:rPr>
        <w:t>Anexo I</w:t>
      </w:r>
      <w:r w:rsidRPr="000A79F1">
        <w:rPr>
          <w:sz w:val="24"/>
          <w:szCs w:val="24"/>
        </w:rPr>
        <w:t xml:space="preserve"> de esta circular se detallan las alícuotas aplicables para cada actividad para el Impuesto sobre los Ingreso</w:t>
      </w:r>
      <w:r w:rsidR="001C2DE3" w:rsidRPr="000A79F1">
        <w:rPr>
          <w:sz w:val="24"/>
          <w:szCs w:val="24"/>
        </w:rPr>
        <w:t>s Brutos a partir del 01/01/</w:t>
      </w:r>
      <w:r w:rsidR="00216DD5">
        <w:rPr>
          <w:sz w:val="24"/>
          <w:szCs w:val="24"/>
        </w:rPr>
        <w:t>2024</w:t>
      </w:r>
      <w:r w:rsidRPr="000A79F1">
        <w:rPr>
          <w:sz w:val="24"/>
          <w:szCs w:val="24"/>
        </w:rPr>
        <w:t>.</w:t>
      </w:r>
      <w:r w:rsidR="000A79F1" w:rsidRPr="000A79F1">
        <w:rPr>
          <w:sz w:val="24"/>
          <w:szCs w:val="24"/>
        </w:rPr>
        <w:t xml:space="preserve"> </w:t>
      </w:r>
    </w:p>
    <w:p w14:paraId="3D321371" w14:textId="77777777" w:rsidR="000A79F1" w:rsidRDefault="000A79F1" w:rsidP="00EB10FD">
      <w:pPr>
        <w:jc w:val="both"/>
        <w:rPr>
          <w:sz w:val="24"/>
          <w:szCs w:val="24"/>
        </w:rPr>
      </w:pPr>
    </w:p>
    <w:p w14:paraId="4520A267" w14:textId="77777777" w:rsidR="00CF5BC9" w:rsidRPr="000A79F1" w:rsidRDefault="00CF5BC9" w:rsidP="00EB10FD">
      <w:pPr>
        <w:jc w:val="both"/>
        <w:rPr>
          <w:sz w:val="24"/>
          <w:szCs w:val="24"/>
        </w:rPr>
      </w:pPr>
    </w:p>
    <w:p w14:paraId="100326C8" w14:textId="77777777" w:rsidR="00682E8D" w:rsidRDefault="00682E8D" w:rsidP="00682E8D">
      <w:pPr>
        <w:jc w:val="both"/>
        <w:rPr>
          <w:sz w:val="24"/>
          <w:szCs w:val="24"/>
        </w:rPr>
      </w:pPr>
    </w:p>
    <w:p w14:paraId="63F38691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107E668F" w14:textId="77777777" w:rsidR="00682E8D" w:rsidRPr="00FE229C" w:rsidRDefault="00682E8D" w:rsidP="00682E8D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14:paraId="5C31356B" w14:textId="77777777" w:rsidR="00682E8D" w:rsidRPr="00FE229C" w:rsidRDefault="00682E8D" w:rsidP="00682E8D">
      <w:pPr>
        <w:jc w:val="both"/>
        <w:rPr>
          <w:sz w:val="24"/>
          <w:szCs w:val="24"/>
        </w:rPr>
      </w:pPr>
    </w:p>
    <w:p w14:paraId="66DB2FEC" w14:textId="064C7B1E" w:rsidR="00682E8D" w:rsidRPr="00FE229C" w:rsidRDefault="00682E8D" w:rsidP="00682E8D">
      <w:pPr>
        <w:jc w:val="both"/>
        <w:rPr>
          <w:b/>
          <w:i/>
          <w:sz w:val="24"/>
          <w:szCs w:val="24"/>
        </w:rPr>
      </w:pPr>
      <w:r w:rsidRPr="00FE229C">
        <w:rPr>
          <w:sz w:val="24"/>
          <w:szCs w:val="24"/>
        </w:rPr>
        <w:t xml:space="preserve">Las disposiciones de </w:t>
      </w:r>
      <w:r w:rsidR="00EB10FD">
        <w:rPr>
          <w:sz w:val="24"/>
          <w:szCs w:val="24"/>
        </w:rPr>
        <w:t>estas normas</w:t>
      </w:r>
      <w:r w:rsidRPr="00FE229C">
        <w:rPr>
          <w:sz w:val="24"/>
          <w:szCs w:val="24"/>
        </w:rPr>
        <w:t xml:space="preserve"> tienen aplicación </w:t>
      </w:r>
      <w:r w:rsidRPr="00FE229C">
        <w:rPr>
          <w:b/>
          <w:i/>
          <w:sz w:val="24"/>
          <w:szCs w:val="24"/>
        </w:rPr>
        <w:t xml:space="preserve">a partir del </w:t>
      </w:r>
      <w:r w:rsidR="00972572">
        <w:rPr>
          <w:b/>
          <w:i/>
          <w:sz w:val="24"/>
          <w:szCs w:val="24"/>
        </w:rPr>
        <w:t>01</w:t>
      </w:r>
      <w:r w:rsidR="00C06EE4">
        <w:rPr>
          <w:b/>
          <w:i/>
          <w:sz w:val="24"/>
          <w:szCs w:val="24"/>
        </w:rPr>
        <w:t xml:space="preserve"> de </w:t>
      </w:r>
      <w:r w:rsidR="00972572">
        <w:rPr>
          <w:b/>
          <w:i/>
          <w:sz w:val="24"/>
          <w:szCs w:val="24"/>
        </w:rPr>
        <w:t>enero</w:t>
      </w:r>
      <w:r w:rsidR="00C06EE4">
        <w:rPr>
          <w:b/>
          <w:i/>
          <w:sz w:val="24"/>
          <w:szCs w:val="24"/>
        </w:rPr>
        <w:t xml:space="preserve"> </w:t>
      </w:r>
      <w:r w:rsidR="00216DD5">
        <w:rPr>
          <w:b/>
          <w:i/>
          <w:sz w:val="24"/>
          <w:szCs w:val="24"/>
        </w:rPr>
        <w:t>2024</w:t>
      </w:r>
      <w:r w:rsidRPr="00FE229C">
        <w:rPr>
          <w:b/>
          <w:i/>
          <w:sz w:val="24"/>
          <w:szCs w:val="24"/>
        </w:rPr>
        <w:t>, inclusive.</w:t>
      </w:r>
    </w:p>
    <w:p w14:paraId="01CA59B7" w14:textId="77777777" w:rsidR="00682E8D" w:rsidRDefault="00682E8D" w:rsidP="00682E8D">
      <w:pPr>
        <w:jc w:val="both"/>
        <w:rPr>
          <w:sz w:val="24"/>
          <w:szCs w:val="24"/>
        </w:rPr>
      </w:pPr>
    </w:p>
    <w:p w14:paraId="4AE060F3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1CF42F36" w14:textId="77777777" w:rsidR="00682E8D" w:rsidRDefault="00682E8D" w:rsidP="00682E8D">
      <w:pPr>
        <w:jc w:val="both"/>
        <w:rPr>
          <w:sz w:val="24"/>
          <w:szCs w:val="24"/>
        </w:rPr>
      </w:pPr>
    </w:p>
    <w:p w14:paraId="5EC3E86E" w14:textId="77777777" w:rsidR="00CF5BC9" w:rsidRDefault="00CF5BC9" w:rsidP="00682E8D">
      <w:pPr>
        <w:jc w:val="both"/>
        <w:rPr>
          <w:sz w:val="24"/>
          <w:szCs w:val="24"/>
        </w:rPr>
      </w:pPr>
    </w:p>
    <w:p w14:paraId="1CB8BE8C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7672BAA0" w14:textId="211BED4C" w:rsidR="00682E8D" w:rsidRPr="00FE229C" w:rsidRDefault="00682E8D" w:rsidP="00682E8D">
      <w:pPr>
        <w:jc w:val="both"/>
        <w:rPr>
          <w:sz w:val="24"/>
          <w:szCs w:val="24"/>
        </w:rPr>
      </w:pPr>
    </w:p>
    <w:p w14:paraId="2A6E8E0D" w14:textId="21B5F035" w:rsidR="00CF5BC9" w:rsidRDefault="00B62C0F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Buenos Aires, </w:t>
      </w:r>
      <w:r w:rsidR="00216DD5">
        <w:rPr>
          <w:sz w:val="24"/>
          <w:szCs w:val="24"/>
        </w:rPr>
        <w:t>2</w:t>
      </w:r>
      <w:r w:rsidR="001F3E7F">
        <w:rPr>
          <w:sz w:val="24"/>
          <w:szCs w:val="24"/>
        </w:rPr>
        <w:t>6</w:t>
      </w:r>
      <w:r w:rsidR="00216DD5">
        <w:rPr>
          <w:sz w:val="24"/>
          <w:szCs w:val="24"/>
        </w:rPr>
        <w:t xml:space="preserve"> de e</w:t>
      </w:r>
      <w:r w:rsidR="00E81448">
        <w:rPr>
          <w:sz w:val="24"/>
          <w:szCs w:val="24"/>
        </w:rPr>
        <w:t>nero de 202</w:t>
      </w:r>
      <w:r w:rsidR="00216DD5">
        <w:rPr>
          <w:sz w:val="24"/>
          <w:szCs w:val="24"/>
        </w:rPr>
        <w:t>4</w:t>
      </w:r>
      <w:r w:rsidR="00972572">
        <w:rPr>
          <w:sz w:val="24"/>
          <w:szCs w:val="24"/>
        </w:rPr>
        <w:t>.</w:t>
      </w:r>
      <w:r w:rsidR="00CF5BC9">
        <w:rPr>
          <w:sz w:val="24"/>
          <w:szCs w:val="24"/>
        </w:rPr>
        <w:br w:type="page"/>
      </w:r>
    </w:p>
    <w:p w14:paraId="0340020F" w14:textId="77777777" w:rsidR="00B0105D" w:rsidRPr="00FE229C" w:rsidRDefault="00B0105D" w:rsidP="00B0105D">
      <w:pPr>
        <w:ind w:right="50"/>
        <w:jc w:val="center"/>
        <w:rPr>
          <w:b/>
          <w:sz w:val="24"/>
          <w:szCs w:val="24"/>
          <w:u w:val="single"/>
        </w:rPr>
      </w:pPr>
    </w:p>
    <w:p w14:paraId="499BA1D6" w14:textId="5F6B0A79" w:rsidR="00B0105D" w:rsidRDefault="00B0105D" w:rsidP="00B0105D">
      <w:pPr>
        <w:ind w:right="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Pr="00FE229C">
        <w:rPr>
          <w:b/>
          <w:sz w:val="24"/>
          <w:szCs w:val="24"/>
          <w:u w:val="single"/>
        </w:rPr>
        <w:t>NEXO I – Provincia de La Rioja</w:t>
      </w:r>
    </w:p>
    <w:p w14:paraId="287DB9F9" w14:textId="7A543C27" w:rsidR="00216DD5" w:rsidRDefault="00216DD5" w:rsidP="00B0105D">
      <w:pPr>
        <w:ind w:right="50"/>
        <w:jc w:val="center"/>
        <w:rPr>
          <w:b/>
          <w:sz w:val="24"/>
          <w:szCs w:val="24"/>
          <w:u w:val="single"/>
        </w:rPr>
      </w:pPr>
    </w:p>
    <w:p w14:paraId="5FFACE36" w14:textId="77777777" w:rsidR="001F3E7F" w:rsidRDefault="001F3E7F" w:rsidP="00216DD5">
      <w:pPr>
        <w:widowControl/>
        <w:ind w:left="105" w:right="105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val="es-ES" w:eastAsia="es-ES"/>
        </w:rPr>
      </w:pPr>
    </w:p>
    <w:p w14:paraId="4125A506" w14:textId="77777777" w:rsidR="001F3E7F" w:rsidRPr="001F3E7F" w:rsidRDefault="001F3E7F" w:rsidP="001F3E7F">
      <w:pPr>
        <w:widowControl/>
        <w:ind w:left="105" w:right="105"/>
        <w:jc w:val="both"/>
        <w:rPr>
          <w:b/>
          <w:u w:val="single"/>
        </w:rPr>
      </w:pPr>
      <w:r w:rsidRPr="001F3E7F">
        <w:rPr>
          <w:b/>
          <w:u w:val="single"/>
        </w:rPr>
        <w:t xml:space="preserve">Consenso Fiscal </w:t>
      </w:r>
    </w:p>
    <w:p w14:paraId="05EBDE7E" w14:textId="77777777" w:rsidR="001F3E7F" w:rsidRDefault="001F3E7F" w:rsidP="001F3E7F">
      <w:pPr>
        <w:widowControl/>
        <w:ind w:left="105" w:right="105"/>
        <w:jc w:val="both"/>
      </w:pPr>
      <w:r>
        <w:t xml:space="preserve">La Provincia firmó el 27/12/2021 el Consenso Fiscal </w:t>
      </w:r>
      <w:proofErr w:type="gramStart"/>
      <w:r>
        <w:t>2021 ,</w:t>
      </w:r>
      <w:proofErr w:type="gramEnd"/>
      <w:r>
        <w:t xml:space="preserve"> a través del cual las partes acuerdan, entre otros compromisos, dejar sin efecto las obligaciones asumidas en materia tributaria provincial establecidas a través de los Consensos Fiscales anteriores y fijan alícuotas máximas aplicables a cada actividad. </w:t>
      </w:r>
    </w:p>
    <w:p w14:paraId="10B398B3" w14:textId="77777777" w:rsidR="001F3E7F" w:rsidRDefault="001F3E7F" w:rsidP="001F3E7F">
      <w:pPr>
        <w:widowControl/>
        <w:ind w:left="105" w:right="105"/>
        <w:jc w:val="both"/>
      </w:pPr>
    </w:p>
    <w:p w14:paraId="3FECAC8B" w14:textId="77777777" w:rsidR="001F3E7F" w:rsidRDefault="001F3E7F" w:rsidP="001F3E7F">
      <w:pPr>
        <w:widowControl/>
        <w:ind w:left="105" w:right="105"/>
        <w:jc w:val="both"/>
      </w:pPr>
      <w:r w:rsidRPr="001F3E7F">
        <w:rPr>
          <w:b/>
          <w:u w:val="single"/>
        </w:rPr>
        <w:t>Nomenclador de actividades</w:t>
      </w:r>
      <w:r>
        <w:t xml:space="preserve"> </w:t>
      </w:r>
    </w:p>
    <w:p w14:paraId="2B0E610F" w14:textId="441D0211" w:rsidR="001F3E7F" w:rsidRDefault="001F3E7F" w:rsidP="001F3E7F">
      <w:pPr>
        <w:widowControl/>
        <w:ind w:left="105" w:right="105"/>
        <w:jc w:val="both"/>
      </w:pPr>
      <w:r>
        <w:t xml:space="preserve">A través de la </w:t>
      </w:r>
      <w:r>
        <w:t xml:space="preserve">resolución general (DGIP La Rioja) 18/2017 </w:t>
      </w:r>
      <w:r>
        <w:t xml:space="preserve">[BO (La Rioja): 26/12/2017], la Provincia adhiere al Nomenclador de Actividades Económicas del Sistema Federal de Recaudación -NAES- </w:t>
      </w:r>
      <w:r>
        <w:t>(RG (CA) 7/2017)</w:t>
      </w:r>
    </w:p>
    <w:p w14:paraId="69BD51F3" w14:textId="77777777" w:rsidR="001F3E7F" w:rsidRDefault="001F3E7F" w:rsidP="001F3E7F">
      <w:pPr>
        <w:widowControl/>
        <w:ind w:left="105" w:right="105"/>
        <w:jc w:val="both"/>
      </w:pPr>
    </w:p>
    <w:p w14:paraId="06219655" w14:textId="77777777" w:rsidR="001F3E7F" w:rsidRDefault="001F3E7F" w:rsidP="001F3E7F">
      <w:pPr>
        <w:widowControl/>
        <w:ind w:left="105" w:right="105"/>
        <w:jc w:val="both"/>
      </w:pPr>
      <w:bookmarkStart w:id="0" w:name="_GoBack"/>
      <w:bookmarkEnd w:id="0"/>
    </w:p>
    <w:p w14:paraId="52616DC1" w14:textId="77777777" w:rsidR="001F3E7F" w:rsidRDefault="001F3E7F" w:rsidP="00216DD5">
      <w:pPr>
        <w:widowControl/>
        <w:ind w:left="105" w:right="105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val="es-ES" w:eastAsia="es-ES"/>
        </w:rPr>
      </w:pPr>
    </w:p>
    <w:p w14:paraId="7AED75DC" w14:textId="2D0315C5" w:rsidR="00216DD5" w:rsidRDefault="00216DD5" w:rsidP="00216DD5">
      <w:pPr>
        <w:widowControl/>
        <w:ind w:left="105" w:right="105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val="es-ES" w:eastAsia="es-ES"/>
        </w:rPr>
      </w:pPr>
      <w:r w:rsidRPr="00216DD5">
        <w:rPr>
          <w:rFonts w:ascii="Verdana" w:eastAsia="Times New Roman" w:hAnsi="Verdana"/>
          <w:b/>
          <w:bCs/>
          <w:color w:val="000000"/>
          <w:sz w:val="18"/>
          <w:szCs w:val="18"/>
          <w:lang w:val="es-ES" w:eastAsia="es-ES"/>
        </w:rPr>
        <w:t>Alícuota general 2,5%</w:t>
      </w:r>
    </w:p>
    <w:p w14:paraId="2ED8C5FE" w14:textId="77777777" w:rsidR="003250F8" w:rsidRPr="00216DD5" w:rsidRDefault="003250F8" w:rsidP="00216DD5">
      <w:pPr>
        <w:widowControl/>
        <w:ind w:left="105" w:right="105"/>
        <w:jc w:val="center"/>
        <w:rPr>
          <w:rFonts w:ascii="Verdana" w:eastAsia="Times New Roman" w:hAnsi="Verdana"/>
          <w:color w:val="000000"/>
          <w:sz w:val="18"/>
          <w:szCs w:val="18"/>
          <w:lang w:val="es-ES" w:eastAsia="es-ES"/>
        </w:rPr>
      </w:pPr>
    </w:p>
    <w:p w14:paraId="02CF6858" w14:textId="07E9FC9C" w:rsidR="00216DD5" w:rsidRPr="00216DD5" w:rsidRDefault="00216DD5" w:rsidP="00216DD5">
      <w:pPr>
        <w:widowControl/>
        <w:ind w:left="105" w:right="105"/>
        <w:jc w:val="both"/>
        <w:rPr>
          <w:rFonts w:ascii="Verdana" w:eastAsia="Times New Roman" w:hAnsi="Verdana"/>
          <w:sz w:val="18"/>
          <w:szCs w:val="18"/>
          <w:lang w:val="es-ES" w:eastAsia="es-ES"/>
        </w:rPr>
      </w:pPr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>Por medio de la ley impositiva -</w:t>
      </w:r>
      <w:hyperlink r:id="rId7" w:tgtFrame="_blank" w:history="1">
        <w:r w:rsidRPr="00216DD5">
          <w:rPr>
            <w:rFonts w:ascii="Verdana" w:eastAsia="Times New Roman" w:hAnsi="Verdana"/>
            <w:sz w:val="18"/>
            <w:szCs w:val="18"/>
            <w:u w:val="single"/>
            <w:lang w:val="es-ES" w:eastAsia="es-ES"/>
          </w:rPr>
          <w:t>L. (La Rioja) 10702</w:t>
        </w:r>
      </w:hyperlink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 xml:space="preserve">- se establecen las alícuotas, impuestos mínimos anuales e importes fijos de conformidad con el nomenclador </w:t>
      </w:r>
      <w:proofErr w:type="spellStart"/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>CAILaR</w:t>
      </w:r>
      <w:proofErr w:type="spellEnd"/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 xml:space="preserve"> 2024 en forma de cuadro por cada una de las actividades </w:t>
      </w:r>
      <w:proofErr w:type="spellStart"/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>nomencladas</w:t>
      </w:r>
      <w:proofErr w:type="spellEnd"/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 xml:space="preserve">. No obstante, para aquellas actividades no detalladas, se aplicará </w:t>
      </w:r>
      <w:proofErr w:type="gramStart"/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>una alícuota general</w:t>
      </w:r>
      <w:proofErr w:type="gramEnd"/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 xml:space="preserve"> del dos coma cinco por ciento (2,5%).</w:t>
      </w:r>
    </w:p>
    <w:p w14:paraId="69E2AF57" w14:textId="77777777" w:rsidR="00216DD5" w:rsidRPr="00216DD5" w:rsidRDefault="00216DD5" w:rsidP="00216DD5">
      <w:pPr>
        <w:widowControl/>
        <w:spacing w:before="80"/>
        <w:ind w:left="105" w:right="105" w:firstLine="270"/>
        <w:jc w:val="both"/>
        <w:rPr>
          <w:rFonts w:ascii="Verdana" w:eastAsia="Times New Roman" w:hAnsi="Verdana"/>
          <w:sz w:val="18"/>
          <w:szCs w:val="18"/>
          <w:lang w:val="es-ES" w:eastAsia="es-ES"/>
        </w:rPr>
      </w:pPr>
      <w:r w:rsidRPr="00216DD5">
        <w:rPr>
          <w:rFonts w:ascii="Verdana" w:eastAsia="Times New Roman" w:hAnsi="Verdana"/>
          <w:sz w:val="18"/>
          <w:szCs w:val="18"/>
          <w:lang w:val="es-ES" w:eastAsia="es-ES"/>
        </w:rPr>
        <w:t>Asimismo, se establecen rangos de ingresos brutos totales del año anterior a los fines de aplicar las distintas alícuotas del nomenclador.</w:t>
      </w:r>
    </w:p>
    <w:p w14:paraId="386D7F5D" w14:textId="77777777" w:rsidR="00216DD5" w:rsidRPr="00216DD5" w:rsidRDefault="00216DD5" w:rsidP="00216DD5">
      <w:pPr>
        <w:widowControl/>
        <w:ind w:left="105" w:right="105"/>
        <w:jc w:val="both"/>
        <w:rPr>
          <w:rFonts w:ascii="Verdana" w:eastAsia="Times New Roman" w:hAnsi="Verdana"/>
          <w:sz w:val="18"/>
          <w:szCs w:val="18"/>
          <w:lang w:val="es-ES" w:eastAsia="es-ES"/>
        </w:rPr>
      </w:pPr>
      <w:r w:rsidRPr="00216DD5">
        <w:rPr>
          <w:rFonts w:ascii="Verdana" w:eastAsia="Times New Roman" w:hAnsi="Verdana"/>
          <w:b/>
          <w:bCs/>
          <w:sz w:val="18"/>
          <w:szCs w:val="18"/>
          <w:lang w:val="es-ES" w:eastAsia="es-ES"/>
        </w:rPr>
        <w:t>TEXTO S/</w:t>
      </w:r>
      <w:hyperlink r:id="rId8" w:tgtFrame="_blank" w:history="1">
        <w:r w:rsidRPr="00216DD5">
          <w:rPr>
            <w:rFonts w:ascii="Verdana" w:eastAsia="Times New Roman" w:hAnsi="Verdana"/>
            <w:sz w:val="18"/>
            <w:szCs w:val="18"/>
            <w:u w:val="single"/>
            <w:lang w:val="es-ES" w:eastAsia="es-ES"/>
          </w:rPr>
          <w:t>L. (La Rioja) 10702</w:t>
        </w:r>
      </w:hyperlink>
    </w:p>
    <w:p w14:paraId="5BBBECB3" w14:textId="77777777" w:rsidR="00216DD5" w:rsidRPr="00216DD5" w:rsidRDefault="00216DD5" w:rsidP="00216DD5">
      <w:pPr>
        <w:widowControl/>
        <w:spacing w:before="105" w:after="105"/>
        <w:ind w:left="105" w:right="105"/>
        <w:rPr>
          <w:rFonts w:eastAsia="Times New Roman"/>
          <w:color w:val="000000"/>
          <w:sz w:val="18"/>
          <w:szCs w:val="18"/>
          <w:lang w:val="es-ES" w:eastAsia="es-ES"/>
        </w:rPr>
      </w:pPr>
      <w:r w:rsidRPr="00216DD5">
        <w:rPr>
          <w:rFonts w:eastAsia="Times New Roman"/>
          <w:color w:val="000000"/>
          <w:sz w:val="18"/>
          <w:szCs w:val="18"/>
          <w:lang w:val="es-ES" w:eastAsia="es-ES"/>
        </w:rPr>
        <w:t> </w:t>
      </w:r>
    </w:p>
    <w:p w14:paraId="537467AB" w14:textId="77777777" w:rsidR="00216DD5" w:rsidRPr="00216DD5" w:rsidRDefault="00216DD5" w:rsidP="00216DD5">
      <w:pPr>
        <w:widowControl/>
        <w:spacing w:before="240" w:after="100"/>
        <w:ind w:left="105" w:right="105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val="es-ES" w:eastAsia="es-ES"/>
        </w:rPr>
      </w:pPr>
      <w:r w:rsidRPr="00216DD5">
        <w:rPr>
          <w:rFonts w:ascii="Verdana" w:eastAsia="Times New Roman" w:hAnsi="Verdana"/>
          <w:b/>
          <w:bCs/>
          <w:color w:val="000000"/>
          <w:sz w:val="18"/>
          <w:szCs w:val="18"/>
          <w:lang w:val="es-ES" w:eastAsia="es-ES"/>
        </w:rPr>
        <w:t>APLICABLE A PARTIR DEL PERÍODO FISCAL 2024</w:t>
      </w:r>
    </w:p>
    <w:p w14:paraId="33B9E064" w14:textId="77777777" w:rsidR="00216DD5" w:rsidRPr="00216DD5" w:rsidRDefault="00216DD5" w:rsidP="00216DD5">
      <w:pPr>
        <w:widowControl/>
        <w:spacing w:before="105" w:after="105"/>
        <w:ind w:left="105" w:right="105"/>
        <w:rPr>
          <w:rFonts w:eastAsia="Times New Roman"/>
          <w:color w:val="000000"/>
          <w:sz w:val="18"/>
          <w:szCs w:val="18"/>
          <w:lang w:val="es-ES" w:eastAsia="es-ES"/>
        </w:rPr>
      </w:pPr>
      <w:r w:rsidRPr="00216DD5">
        <w:rPr>
          <w:rFonts w:eastAsia="Times New Roman"/>
          <w:color w:val="000000"/>
          <w:sz w:val="18"/>
          <w:szCs w:val="18"/>
          <w:lang w:val="es-ES" w:eastAsia="es-ES"/>
        </w:rPr>
        <w:t> </w:t>
      </w:r>
    </w:p>
    <w:tbl>
      <w:tblPr>
        <w:tblW w:w="11341" w:type="dxa"/>
        <w:tblInd w:w="-7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1701"/>
        <w:gridCol w:w="1701"/>
        <w:gridCol w:w="1417"/>
        <w:gridCol w:w="1418"/>
        <w:gridCol w:w="1276"/>
      </w:tblGrid>
      <w:tr w:rsidR="00216DD5" w:rsidRPr="00216DD5" w14:paraId="0941C80A" w14:textId="77777777" w:rsidTr="003250F8">
        <w:trPr>
          <w:trHeight w:val="15"/>
        </w:trPr>
        <w:tc>
          <w:tcPr>
            <w:tcW w:w="11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22A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ANEXO I – LEY 10702</w:t>
            </w:r>
          </w:p>
          <w:p w14:paraId="0B95B4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Clasificador de Actividades Impositivas La Rioja (</w:t>
            </w:r>
            <w:proofErr w:type="spellStart"/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CAILaR</w:t>
            </w:r>
            <w:proofErr w:type="spellEnd"/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) – Año 2024</w:t>
            </w:r>
          </w:p>
        </w:tc>
      </w:tr>
      <w:tr w:rsidR="00413AB6" w:rsidRPr="00216DD5" w14:paraId="741BAB46" w14:textId="77777777" w:rsidTr="003250F8">
        <w:trPr>
          <w:trHeight w:val="15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3E4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Código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FA3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E7A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Alícuotas aplicables según los ingresos brutos totales del año anterior</w:t>
            </w:r>
          </w:p>
        </w:tc>
      </w:tr>
      <w:tr w:rsidR="00413AB6" w:rsidRPr="00216DD5" w14:paraId="0CA2F812" w14:textId="77777777" w:rsidTr="003250F8">
        <w:trPr>
          <w:trHeight w:val="1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918A" w14:textId="77777777" w:rsidR="00216DD5" w:rsidRPr="00216DD5" w:rsidRDefault="00216DD5" w:rsidP="00216DD5">
            <w:pPr>
              <w:widowControl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57BE" w14:textId="77777777" w:rsidR="00216DD5" w:rsidRPr="00216DD5" w:rsidRDefault="00216DD5" w:rsidP="00216DD5">
            <w:pPr>
              <w:widowControl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4CA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AE6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F2A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DAC9A1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38A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A - Agricultura, ganadería, caza y silvicultura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21C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menor o igual a $ 226 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9A0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mayor a $ 226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FF2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B46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7BF5E1F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5FF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9AA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arroz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A47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5C8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714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8AE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8D8DC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A22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794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trigo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9E9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30D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C3D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370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EEE9A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590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011119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233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cereales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los de uso forrajero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A20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274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73A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E81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D523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69D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194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maíz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04D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957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AFA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A65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9AAE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4B9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011129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EC4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cereales de uso forrajero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C80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65C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8B9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B6B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6023B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41C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517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pastos de uso forrajero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32A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6C2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7C3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FCF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9F9C7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741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72E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soja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176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0E7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6E3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CB5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1D8F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2A3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011291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975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girasol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8CF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1E8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D38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09C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097F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B5C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011299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9B6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oleaginosas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excepto soja y girasol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D75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F8D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224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3FB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071D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056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B3F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papa, batata y mandioca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706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DF7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451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205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BC9C0A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649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011321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558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tomate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99A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9E3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7B9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D4B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17C28D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107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011329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23B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00E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9C4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DE5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A98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A8B7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838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011331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EF8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BC0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18A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E5B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67A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B1825B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27A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011341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117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legumbres frescas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41A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12F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B7D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810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FE4DE3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B88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011342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E66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legumbres secas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492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962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A31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F7A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C2011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E3E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534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tabaco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76A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F61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A90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3DB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B93E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034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A7D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algodón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F58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F5E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7E1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FB1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9D5F47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C23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011509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836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plantas para la obtención de fibras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500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78C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7A0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532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E1B86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0D8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011911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C4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9FC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9D4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138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855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057F3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D04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011912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5EA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plantas ornamentales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C3B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062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1C9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500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15B18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E6E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011990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882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Cultivos temporales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202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73E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2FD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37C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2AB70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7A7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02E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vid para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vinificar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621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A3C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108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24C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8EDC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C5A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FAA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uva de mesa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F11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3EF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E51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F40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75EAD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31C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DD6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frutas cítricas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340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6E5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8C2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A9A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1BD5C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FCA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012311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181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manzana y pera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089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CA6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5F5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C1D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60233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63D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012319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376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frutas de pepita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014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213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1CD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464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220B9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32C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478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frutas de carozo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363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A7D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50F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D82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ECB2A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327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F21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frutas tropicales y subtropicales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9C1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6DD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FAD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F3C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5D5B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E80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19F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frutas secas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3EB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D15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12A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F0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C0F99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984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012490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FC4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frutas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928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E52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DD7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210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03A41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49D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012510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1E5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caña de azúcar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F7F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FDA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964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228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65F4A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A4C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012591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18E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Stevia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rebaudiana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9DF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74D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910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E76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64C40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896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012599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907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plantas sacaríferas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90E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CC3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74A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832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09912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25B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012601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FA9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jatropha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B63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E83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9D1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234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05A814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131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012609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92A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 de frutos oleaginosos excepto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jatropha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97F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AB5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0FB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AA6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39CA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EC0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012701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7B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yerba 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09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193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F84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DCD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7974CC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9E8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012709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BA0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50B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69D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9FB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40B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9DC86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859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012800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C2D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Cultivo de especias y de plantas aromáticas y medicinales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1ED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7EF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A97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19A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10CC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D8E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012900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94C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Cultivos perennes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0C5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487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B49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FEC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75A61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4C2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013011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D4C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07D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A0B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ECF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2B2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FB987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0B1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013012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932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Producción de semillas varietales 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autofecundadas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7AC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36A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E2B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47E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7FCD1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4F0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013013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71E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609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289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A90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112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DC964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B7F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013019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5F8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Producción de semillas de cultivos agrícolas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9B9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896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448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D5E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04B80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EA9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013020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9BC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34A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BDB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EE9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03A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1F139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3CF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014113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F83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220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D0D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3FD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93E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157A75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E47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014114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022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invernada de ganado bovino excepto el engorde en corrales (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Feed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-Lot)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9BF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7F8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5F6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DAC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DEAAD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BC4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014115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BC0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Engorde en corrales (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Feed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-Lot)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94E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A14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D0A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B51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18FBF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C29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8E2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bovino realizada en cabañas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2D8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0A2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C4E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C18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70731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698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297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Cría de ganado equino, excepto la realizada en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haras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E12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AF0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C51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0B7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6E2DE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C44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014221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F81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Cría de ganado equino realizada en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haras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C1F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121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380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CAD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33F73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452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A93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camélidos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EC1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DBF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443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466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097F0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F37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95F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ovino -excepto en cabañas y para la producción de lana y leche-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7E4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5E5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474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F59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385FA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B07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769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ovino realizada en cabañas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954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93A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A1B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182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C9D4E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B80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014430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638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caprino -excepto la realizada en cabañas y para producción de pelos y de leche-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BE2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78F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693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3D3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4D9F1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A45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014440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BD6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caprino realizada en cabañas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159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3C9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C07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564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D57D9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C51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014510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A09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porcino, excepto la realizada en cabañas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5B9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B96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C0F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30A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EC34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086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014520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DDB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ganado porcino realizado en cabañas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ACF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F77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073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D2D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A320B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FA1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014610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A6F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leche bovina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23D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E32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EC4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984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25B0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AAD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014620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A0B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leche de oveja y de cabra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190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BB1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5F5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CC6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8EA9E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F02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014710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297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lana y pelo de oveja y cabra (cruda)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071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B5B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DAA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29C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C20C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889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014720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E9F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Producción de pelos de ganado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DA0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49B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020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DBE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F952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112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014810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A7E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7A9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847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7D0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5CD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3AA9B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18A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014820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F15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huevos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639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DD7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0D2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49F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A76E4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D86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779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Apicultura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29F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00B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358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D70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3A414A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F67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499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Cunicultura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CCE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BB2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E52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91F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22F29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8B6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03F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Cría de animales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peliferos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, pilíferos y plumíferos, excepto de las especies ganaderas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2A7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CBB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33E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53F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0021F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211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014990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847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Cría de animales obtención de productos de origen animal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E48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C06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FFA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1D6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791A98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3B3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E28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2BC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C10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 y menor 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156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576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3F3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065FB3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150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52C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labranza, siembra,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transplante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cuidados culturales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5F1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D9C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0AB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AF9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1B9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455C7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7CF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848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E04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F3D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D15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9FC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FD4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8BC26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938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E80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3FF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CB1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EE8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AE7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749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460AEB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EF6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C3A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maquinaria agrícola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, excepto los de cosecha mecánica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3A9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F7A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7DB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537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6B2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17208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AD0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B10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cosecha mecánica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6D2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608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FE3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AB9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CE9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AE8CDA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7EF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685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contratistas de mano de obra agrícola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E02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98F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517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8E8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628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78CF8A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6A8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8B8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frío y refrigerado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BD8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051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19B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B10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C49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A52B8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B5B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4F4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Otros servicios de post cosecha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402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2BC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FCB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FA5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9A8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F422F7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4AE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085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procesamiento de semillas para su siembra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97D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735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AB7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277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23E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75BCF4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4E8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F81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apoyo agrícolas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FA1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3F3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6EC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38A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8E2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20AC9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BA0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CE4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Inseminación artificial y servicios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para mejorar la reproducción de los animales y el rendimiento de sus productos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B51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133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F87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ECE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1E0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12AC5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ADC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8B0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contratistas de mano de obra pecuaria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6CB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B19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D40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6E4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CF8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924D8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B53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016230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BC5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esquila de animales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453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AA6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2A2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DD8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F34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6A93F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565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016291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E31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D7F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08E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57D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AD0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874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8D51A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C66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016292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C71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Albergue y cuidado de animales de terceros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CC6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AB3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77C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59D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7B0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BA0B1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1C5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016299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030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apoyo pecuarios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E18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9C8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96E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E47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9CE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E85C1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796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A06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8A4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0BA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231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2D7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13829EF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1B5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017010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12D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Caza y repoblación de animales de caza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88A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65C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626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9BF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DA266E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8B2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7E3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102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965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 y menor 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E13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3D6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B77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46FF8E7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306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017020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3F7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apoyo para la caza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52E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CB4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75D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A7A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D01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E3199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827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282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DA3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C1F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598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0CB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3AEC44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9C3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6F8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Plantación de bosques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DC8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9F5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6E2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5A7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B3C7E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D9D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885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F2E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8CE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44D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FEE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52851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964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021030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DE6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Explotación de viveros forestales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D62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03F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310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4E9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59788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9AF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01E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productos forestales de bosques cultivados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2B0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E35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8C0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296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9428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17D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97D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productos forestales de bosques nativos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0B9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62B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DB0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5CD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63342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A49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456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C1F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$ 226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E2B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$ 226 millones y menor 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6FB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610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BBC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3FC30C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3E8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024010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908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forestales para la extracción de madera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F58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C42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C1D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570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D47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9C47CC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0C5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024020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EF3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1AA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F35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4D3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2E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362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7FE3C39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407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B - Pesca, explotación de criaderos de peces, granjas piscícolas y servicios conexos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FD9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743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02A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0D0108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92A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031110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C87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Pesca de organismos marinos: excepto cuando es realizada en buques procesadores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91B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ADD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848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EE374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0AC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031120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61A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2EC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4E2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769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4CAC7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ACB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031130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B1A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Recolección de organismos marinos excepto peces crustáceos y moluscos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E06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0B3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6F8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3990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15F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031200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008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Pesca continental: fluvial y lacustre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007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311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B4B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7DD5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905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031300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682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apoyo para la pesca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D12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EBD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ECF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3DB5D5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4EE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032000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DDD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7D4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185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7EB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D302879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8CE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C - Explotación de minas y canteras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3C7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$ 2,4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1F8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$ 2,4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B76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D1C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4CC64E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D70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051000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4DC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y aglomeración de carbón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244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219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A71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EB9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51E70C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DCE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052000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DDB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y aglomeración de lignito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E4B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152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944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DAC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4B24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98D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061000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B21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petróleo crudo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9EC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0AC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7A9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CB8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651C84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4ED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062000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11B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gas natural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A59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EDB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68F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9BD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D8BFC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CBE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071000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7DC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minerales de hierro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478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EDF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A65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FD6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91AF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16A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072100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E78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minerales y concentrados de uranio y torio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1D8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15A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53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00C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AC616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4AB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072910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9A4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metales preciosos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BED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4EB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0E1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9AF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39A2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19F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072990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6D7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Extracción de minerales metalíferos no ferrosos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minerales de uranio y torio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1E9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C9F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4AA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731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CBDA0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CDB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F08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rocas ornamentales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01A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79F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127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1E4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4F470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963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61D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piedra caliza y yeso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34D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2CA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146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E31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30DFF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3DB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85E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arenas, canto rodado y triturados pétreos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C7A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664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9C5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38B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C1AD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C49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081400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5B7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arcilla y caolín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C03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31D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75A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3F6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DE6500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479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089110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B2F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D69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695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FE9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89F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1BE2A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830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089120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675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466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F4D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486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65E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32AC0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2C2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089200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67F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y aglomeración de turba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778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E99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B36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EE4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414E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E57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089300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555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Extracción de sal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A1C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570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A9F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847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4D1D07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A2A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089900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3BF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Explotación de minas y canteras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015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90C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FA5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5F2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90A8C8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80F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B1F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C81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$ 2,4 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979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$ 2,4 millones y menor o igual a $ 12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BCA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$ 12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46A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02C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7647742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E90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091001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98C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893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CCF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0D5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E9C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7F7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30D475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FF0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091002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A2F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BE0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76A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DE8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E57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61E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357601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615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091003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165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309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5F5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2B0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73D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BA9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41923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DA9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091009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B8C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2DA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C57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782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318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2AC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6C1A6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3D4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099000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A12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apoyo para la minería, excepto para la extracción de petróleo y gas natural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A40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9D8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408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38D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365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481498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D17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D - Industria manufacturera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71F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FAE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248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1D9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5CD5AEB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AC9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BF1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Matanza de ganado bovino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0E8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263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2FE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A4F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737C24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B90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FFF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Procesamiento de carne de ganado bovino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418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D99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D61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F04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DBABC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53F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CF6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Saladero y peladero de cueros de ganado bovino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BE9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455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ED0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9DC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7EAE88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AF8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1A0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y procesamiento de carne de aves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B9C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373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73F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423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6951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7A6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89D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fiambres y embutidos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109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0 00%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A61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B29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DFE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A38CC8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D8E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5CD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70F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ACE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2DB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6B0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4E002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A60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9A7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aceites y grasas de origen animal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CCE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73B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B2A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C4F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7FA38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8B7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101099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53F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Matanza de animales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. y procesamiento de su carne; elaboración de subproductos cárnicos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5EB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B53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279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09E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AB10E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244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102001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942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6F1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FE6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D86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6C7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F5B388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356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102002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40F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062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EC5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B53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2C7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DD44A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488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102003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55C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CCA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C79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A3B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BC0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F329C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EBB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103011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F67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AA7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7B7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955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54B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0E703C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6F5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103012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C29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y envasado de dulces, mermeladas y jaleas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FB3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311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E7A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406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2B81A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95B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103020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225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43C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111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BED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A6B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757BD8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A19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103030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4B6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frutas, hortalizas y legumbres congeladas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BAD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E88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704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6C6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8EA5A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ECC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103091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07F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de hortalizas y legumbres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B63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B89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9D5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D36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116D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6DE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103099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44A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de frutas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1F3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A96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9C6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9E5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EDC0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096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104011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C80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aceites y grasas vegetales sin refinar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F62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181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048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E32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02613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BA5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104012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9ED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aceite de oliva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1C8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809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29B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C73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6E4A5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50E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104013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DCF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aceites y grasas vegetales refinados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E20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B56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4AB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626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28875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807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104020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2CD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010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6CD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72A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631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BDED8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BB7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105010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6B5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leches y productos lácteos deshidratados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4FF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20B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2F6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752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E0136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D6D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105020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60B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quesos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3EC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415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3FA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04E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67B86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582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105030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037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industrial de helados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480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9DF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635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8B6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4AE1E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AC4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105090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F58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productos lácteos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555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CF0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95B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CFB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882D0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A78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106110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5D9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Molienda de trigo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126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008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F6A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9A1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FE166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4D9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106120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65A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Preparación de arroz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61A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129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E2A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BF2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E2922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D68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106131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8E1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alimentos a base de cereales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BA8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E24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136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0DE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E4D8D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ED5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106139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4C4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Preparación y molienda de legumbres y cereales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., excepto trigo y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arroz y molienda húmeda de maíz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F15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AD1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C06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10F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37D667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F57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106200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BB1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416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B1F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EA1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583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E7F09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203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F99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galletitas y bizcochos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1BA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4B5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00F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B0E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79A21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62D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B7D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943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334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35F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554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26DFA4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BE0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107129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B16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productos de panadería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5F2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8CD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A5B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12B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5A11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793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A76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azúcar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A30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20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498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9F6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0FE9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DEC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9DC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cacao y chocolate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C55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874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A07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356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7388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78D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107309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D47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productos de confitería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CEC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5B9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4A9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D64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4C94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7FD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872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pastas alimentarias frescas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C3A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2EC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5DF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871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89C4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CDD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529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pastas alimentarias secas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D91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102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8A2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AA6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7905CC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F04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BE9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comidas preparadas para reventa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341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68B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168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993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8E235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506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4C5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Tostado, torrado y molienda de café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C71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06A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A06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DB0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065A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DC5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E88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y molienda de hierbas aromáticas y especias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C6D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2EF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D55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BA4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AD5C2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EEF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EA7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Preparación de hojas de té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9F5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A3E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A95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937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7A191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436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AD4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Molienda de yerba 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474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E4F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D0A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AA0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803A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24E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B52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yerba 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83E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744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D2C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DCE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8ACF3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231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A28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extractos, jarabes y concentrados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A1D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98E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F46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4AE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CF5C5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D17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3AB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vinagres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525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7BB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FC0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AAD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DEF62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661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107999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D1A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productos alimenticios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A5A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0CE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CD7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73E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391711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533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108000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6EB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alimentos preparados para animales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B32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785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812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BC6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0EBE8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CCA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109000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841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CAC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7AB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828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BF2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32FA0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FC6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114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Destilación, rectificación y mezcla de bebidas espiritosas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AAF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DFC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970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20C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D5BE85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ED6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DA5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mosto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0C7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7F7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C25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235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C8A9A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E30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110212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8E4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vinos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5DC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C16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E79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B04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E1E4D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03B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509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C48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D86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05E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305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E36CC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4A0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F3F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cerveza, bebidas malteadas y malta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53F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CCC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853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2F9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6A54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195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110411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D46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Embotellado de aguas naturales y minerales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F98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9D4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853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6CD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8FEDC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63C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110412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572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sodas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486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514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E3E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33F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5A0B8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0C7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9B1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bebidas gaseosas, excepto sodas y aguas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F09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94D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71F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3F2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BA22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896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110491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F70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hielo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CFA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144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46C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5F9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53168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A38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110492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1B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bebidas no alcohólicas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A3B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3F7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B34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DAF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A0870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3D5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120010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8C3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Preparación de hojas de tabaco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E58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363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FDB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A8F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4E93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9D6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120091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2C2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cigarrillos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3FA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BCF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FD1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7A8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D733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78A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120099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BDC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Elaboración de productos de tabaco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9D8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5B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E9E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F71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A226C5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864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9D0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Preparación de fibras textiles vegetales; desmotado de algodón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D5C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146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D45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B9F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6BF1C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2BE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9F1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Preparación de fibras animales de uso textil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EEB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191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4B3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AD0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B5600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7AA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131131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C1B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119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AFB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FD8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4BF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733B2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23C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131132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3C3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323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A1A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5B8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237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F405E6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173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131139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D6D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hilados textiles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de lana y de algodón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FB3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8FE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95D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20B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E8A73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242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7D1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3E4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DA4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E6E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4E1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71D40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470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E78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E4A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ABE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2BE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80C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799E1B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F59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131209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3BC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incluye hilanderías y tejedurías integradas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19C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AB8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868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F80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926239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4F7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566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Acabado de productos textiles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068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86D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14B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E43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23A90B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167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BB3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tejidos de punto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26F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E0B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33E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F4F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75452F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D9C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448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D3A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716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17E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577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2C213B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068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ED0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ropa de cama y mantelería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A42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B3C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0B0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313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70F3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A5E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139203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A7A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artículos de lona y sucedáneos de lona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8F8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4ED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A25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B5D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D1D49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B38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139204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09D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9C1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064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E39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ED0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AC218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52B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139209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AF4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prendas de vestir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FD0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DE7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AA2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1C3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4C274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F30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3E7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tapices y alfombras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AB0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0D8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020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DAE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12173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B09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953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cuerdas, cordeles, bramantes y redes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2EC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517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310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79F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50BCF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1E7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139900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76A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textiles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65B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605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294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023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EFBAF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472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BE7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CE8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1B6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423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DD4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F956D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3F0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CA1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Confección de ropa de trabajo, uniformes y guardapolvos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8EE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640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224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80E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A7971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48E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096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Confección de prendas de vestir para bebés y niños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0CE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04F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741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705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C6E31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D32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141140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5CD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Confección de prendas deportivas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AAD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092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E49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F35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C3B902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243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141191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983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accesorios de vestir excepto de cuero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F3B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901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1DE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8FE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BCCF96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74F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141199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AD8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Confección de prendas de vestir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(excepto prendas de piel, cuero y de punto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ECF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4A6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A26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23D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A7354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800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3C3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accesorios de vestir de cuero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A81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0A1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05F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E4B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CFE4AA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47B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141202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98F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Confección de prendas de vestir de cuero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BC6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65A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12D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6EB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9381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40F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1C9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Terminación y teñido de píeles; fabricación de artículos de piel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9D5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365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958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D19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BD46F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119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143010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F0F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medias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86C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2E5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B1C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3A4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1BBB6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84F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143020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A8B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7C4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ABF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CA6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757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C0A4A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1F1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149000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9CD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industriales para la industria confeccionista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EF4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35A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572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F92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8CA00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9B2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0A5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Curtido y terminación de cueros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B14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209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AE2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EBD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147F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4BC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BD5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CA2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8E8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A6D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AA9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3EF211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B8F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124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calzado de cuero, excepto calzado deportivo y ortopédico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E5B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012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E06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7FF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4A256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45E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152021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C29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calzado de materiales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calzado deportivo y ortopédico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1E8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15F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532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1BC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5188F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936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152031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B0B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calzado deportivo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6EF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C5A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E1A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C23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7AEE68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1A7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152040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3A1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partes de calzado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C5E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60D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EC1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1CD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8D7BF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DDE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161001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61C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Aserrado y cepillado de madera nativa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A64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0C7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5BB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A7F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074DA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8DF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CB9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Aserrado y cepillado de madera implantada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D62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0B5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8A2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47A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93E18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BC4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AAC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hojas de madera para enchapado; fabricación de tableros contrachapados: tableros laminados; tableros de partículas y tableros y paneles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70D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416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707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872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122E0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007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C1F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26C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BA7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591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DFA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EDD89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D6B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E67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viviendas prefabricadas de madera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68F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479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FE1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0D2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A6A4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A99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201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recipientes de madera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EC6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219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5FB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FEA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BC1B0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FE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162901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B99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ataúdes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D73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8B3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1B5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9D2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BA4EF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640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162902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491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artículos de madera en tornerías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D98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628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D07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35E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9EB489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546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162903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DBF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productos de corcho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D75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BC5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693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4A6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0A4B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D7B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162909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A61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de madera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.; fabricación de artículos de paja y materiales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trenzables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33F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A05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27A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338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8AEFD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159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170101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08B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pasta de madera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440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E3E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0C7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EAC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AC9E24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149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170102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8ED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papel y cartón excepto envases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C4E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9CC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5D3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B71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84CA3C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B5E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170201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688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papel ondulado y envases de papel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D29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299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624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5CC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73E18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508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170202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A67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cartón ondulado y envases de cartón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220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894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B5A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53D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6D9679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04E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170910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466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269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6A5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447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2D1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7EF9DF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6C2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170990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BA6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artículos de papel y cartón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218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BB3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A88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E2E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6E412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C18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181101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26B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Impresión de diarios y revistas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D5F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552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85D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CC0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840CD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77C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181109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DE9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Impresión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de diarios y revistas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51D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CB6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D1A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9FE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7600C8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CBC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D61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C65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450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 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BE8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088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FD6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22D8EE8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E31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181200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8F3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relacionados con la impresión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3A9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AB8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029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3A1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2CE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B8B89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487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37D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4A3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51D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5B0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95B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 Fijo</w:t>
            </w:r>
          </w:p>
        </w:tc>
      </w:tr>
      <w:tr w:rsidR="00413AB6" w:rsidRPr="00216DD5" w14:paraId="2D2009D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F42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182000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D0A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Reproducción de grabaciones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749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B81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2C6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39B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2759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615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191000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343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productos de hornos de coque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E71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00E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54B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E9A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A4B4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0D3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192001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194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productos de la refinación del petróleo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62F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F4D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A15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DC5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2F1A8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023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192002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F8A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Refinación del petróleo -Ley Nacional N° 23966-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EDD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095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1B9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6D7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D3928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901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D03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084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FA6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ECA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A92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F90B38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885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F1E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curtientes naturales y sintéticos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60D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771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1,50%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82D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A26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A5C52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385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CC2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9C3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BE9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EB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392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17322C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880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C04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3AB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66C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386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E82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D2A67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A18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919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553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ECA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40F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911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BCA87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99C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1D9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e industrialización de metanol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168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22D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EC7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8AB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0910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75D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201199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1B9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61C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E1D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D5B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FDD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86638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3E6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331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alcohol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F85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9AE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74B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666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4B6C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490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EC4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biocombustibles excepto alcohol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B1B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162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18B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FD9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90C85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75C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33C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abonos y compuestos de nitrógeno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9FC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1B6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F78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804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73877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F3B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201401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CE0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resinas y cauchos sintéticos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D0D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71D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93D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05B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C80C0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097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201409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392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72D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EF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16B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3A5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5576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238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6AC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insecticidas, plaguicidas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y productos químicos de uso agropecuario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569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381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3C8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62D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94349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0E9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202200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747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D10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10E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5E5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461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33E1A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354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202311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7C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preparados para limpieza, pulido y saneamiento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B62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C7D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148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489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8A4018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3C0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202312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D34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jabones y detergentes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2E7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617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234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2F1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DA95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B2B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8F6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92C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5E6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5B8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7829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4D4E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03F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202906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618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explosivos y productos de pirotecnia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529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6D7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760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8AC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B15E1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9E2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202907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5FE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6C7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BBE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2ED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64B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51E7D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2C3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202908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2A6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químicos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002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ACE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1D3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17C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174B9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8CE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1D8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fibras manufacturadas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CED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7E3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E92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B54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4A7E6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B93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FF5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BFB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084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 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ECA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BC6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27B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017DE46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F24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204000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6BD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467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B1D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CC7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909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842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70DA3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115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6F2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A03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FD9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6D8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A43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2A59D1E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F62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210010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19D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5B9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32B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619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770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55D81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70B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210020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417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medicamentos de uso veterinario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61F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607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C5E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90B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7B05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FBB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210030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912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49D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741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2FF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32C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D4929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E94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210090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BA6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de laboratorio y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productos botánicos de uso farmacéutico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889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98F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59A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2A4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05D67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843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221110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443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cubiertas y cámaras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E38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2C1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C22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6D6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5A31D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1F2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221120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8F7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Recauchutado y renovación de cubiertas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2EB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575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B46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640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67B79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686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221901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3D4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autopartes de caucho excepto cámaras y cubiertas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02B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0F7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2F8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1AD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27B4C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C14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221909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7F1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de caucho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C5F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62E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00F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0C4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3078A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046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222010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162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envases plásticos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AF1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183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A45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EC1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2F714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8F9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222090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354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muebles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F4C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D8F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85E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E42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9B5D94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99D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259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envases de vidrio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710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914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B5A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2A7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792C27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E1D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1A4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y elaboración de vidrio plano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216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74B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DD8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848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0DB2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C4C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231090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6F1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de vidrio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9F4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A2D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E30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002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0719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498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7EE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productos de cerámica refractaria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A16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230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3D8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D9E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E5D32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9A8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94C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ladrilles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8CC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A46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215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B34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D02A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22C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200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revestimientos cerámicos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216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CDA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75E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E4C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8FF98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AEC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239209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3BF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5B0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2B9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88E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0B7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52F27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418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60F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artículos sanitarios de cerámica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C8A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267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0A5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134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5CD233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B90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239391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D82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5A6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96C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741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466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AC33F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C20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239399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1AC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F19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B8E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D57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485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D5C4A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1CE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2CA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cemento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18C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4CB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789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A01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3CEA4F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677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239421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885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yeso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79E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682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D00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8BD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8913F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C73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239422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521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cal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34F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26E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1AD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633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006BE0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0CE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239510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2FC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mosaicos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403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6C1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0E2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0A7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16548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5EF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239591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CBD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hormigón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081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2D07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540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B91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4C7568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653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239592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3C6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premoldeadas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para la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526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EF0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553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072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8784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F41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239593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377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artículos de cemento, fibrocemento y yeso excepto hormigón y mosaicos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1ED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6EB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6DA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202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AE3462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7C8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239600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63C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Corte, tallado y acabado de la piedra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4E8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011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905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7FD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E6804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62C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239900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463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minerales no metálicos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95C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217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FD8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7B7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851C9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393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241001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858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ED3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711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DD1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051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9DEAF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63F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241009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CBE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6DB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7D5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F99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D44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82073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CCF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242010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B17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aluminio primario y semielaborados de aluminio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F8E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C6E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A7D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531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D3DC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B7D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242090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AA4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y sus semielaborados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350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6BE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67E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EE9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5E6F6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FF6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243100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FA0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Fundición de hierro y acero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19C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EB0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D6E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ECF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6C07E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5A2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243200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39C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Fundición de metales no ferrosos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757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79F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A4B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0DE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BECA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83F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251101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415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carpintería metálica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A92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C4D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8F6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F3D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2583B3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D6A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251102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8E8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productos metálicos para uso estructural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38A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E32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984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2F3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03AA04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509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CF6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13C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C9F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0E9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90D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D6AAA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3C1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123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generadores de vapor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3A2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9A0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650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A88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1D584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E9B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D39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armas y municiones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B37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5B9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5E8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580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62FD5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F69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1E7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A01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D03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B73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A46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BECA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E00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109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4E2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666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118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510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DF4FF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83C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49A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herramientas manuales y sus accesorios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83D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2B6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966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D51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17BD8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A6C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259302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27A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artículos de cuchillería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utensillos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de mesa y de cocina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0FB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BC9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8AB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D3E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F3FA0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FF6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259309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43D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465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5B8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20C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1E0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42F56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AA6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259910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5F1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envases metálicos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B3F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9A0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336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AA3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3A28D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E56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259991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668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tejidos de alambre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EFB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164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7DC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3DE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0D92D4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E71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259992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596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cajas de seguridad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C1D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DA4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3BB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B1B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83CDA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9D8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259993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70D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matricería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5F7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00C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FB5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01E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7228D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656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259999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46D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productos elaborados de metal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595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BF6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D60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9DC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BBD20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683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9B7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componentes electrónicos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A8F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834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3F5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54F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AD2F5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49B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6F1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equipos y productos informáticos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93C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C2B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320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731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C31B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F3C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0D3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FBF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216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6E9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D83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7D62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4F6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9CC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66A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2D0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B6D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361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CA7F8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307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265101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204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instrumentos y aparatos para medir, ventear, ensayar, navegar y otros fines, excepto el equipo de control de procesos industriales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36F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E5F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3E1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8CB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403DD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AAB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265102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F9D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C84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D4F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78E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A28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E343A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159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265200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9B2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relojes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6F6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82F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873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98E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B9A5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66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266010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850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87A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F1B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395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2E6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F6C74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1EE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266090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8D3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4F5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DE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2AD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CA3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E3B39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7A3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267001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9E0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7EE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9A2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7D9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84C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752428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E43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267002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A4C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11C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D41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CBC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0A6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2A062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FA7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268000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2BD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soportes ópticos y magnéticos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DE7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3F3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D6F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47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76D46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AA4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484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F4C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4CF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6D8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048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9D7F1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EB7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471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17E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158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70C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0C4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A8945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145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28B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acumuladores, pilas y baterías primarias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C1F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BCA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6FC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38D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36DAA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EAB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273110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1C5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cables de fibra óptica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4B7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4A6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CCB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680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311E8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F30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273190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DE3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hilos y cables aislados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AAF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8D8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38D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553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11AFC6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0B1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069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AB7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6D6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C33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A96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4FF3F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193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275010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628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BF5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934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F28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3A6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F73A5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F78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275020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CF6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heladeras, "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freezers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", lavarropas y secarropas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ED7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604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119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CED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63EBF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658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275091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27D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ventiladores, extractores de aire, aspiradoras y similares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A99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702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75F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85E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75DEE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FC6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275092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B6A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797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C6A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5CA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918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E3C9A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5F7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275099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A75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aparatos de uso doméstico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9FE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B6E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91D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F14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2BCF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BC5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279000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6B5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equipo eléctrico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809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4EF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68C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5FE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CF909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950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CE2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5F1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4F0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323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3C8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8EE162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A02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FDA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bombas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FCF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192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549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6AF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FB66C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478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D6D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compresores; grifos y válvulas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1C8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5A6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D9E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003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790F9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214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F5A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A01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DCD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E37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F05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86427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8F7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A6C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hornos; hogares y quemadores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5C1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92F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804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EBF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51F92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189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B66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y equipo cíe elevación y manipulación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F2E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5F7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9B4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BAA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3A92E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FA3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281700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C0B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maquinaria y equipo de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oficina, excepto equipo informático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F60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4FB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4DE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0C8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D7965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18A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281900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80C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maquinaria y equipo de uso general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33F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927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C37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7D3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38D3C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EED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CEC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tractores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543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AF8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E0E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F44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4B095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2C0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FCA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A01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3DE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89F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FF5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F5229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188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BC2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implementos de uso agropecuario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36D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3C6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021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8D9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ABED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CBD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EA9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máquinas herramienta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F38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4F5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EA5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4C2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1DA380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FBB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D56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metalúrgica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E68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B97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2AF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69E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7CD14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466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EC1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397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2B0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74C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0CE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C997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5C9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437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DC1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6AA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98E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950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41758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52B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9D2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5C4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C4E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D91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B2E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D459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794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282901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998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E19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72B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256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454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239D4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A8D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282909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74F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C96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FCB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226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4F4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231C7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628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291000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72E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vehículos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5F7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363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EF1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222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FB666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7B4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292000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276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C56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159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C17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3B2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EC652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52E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85D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118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705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 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7E7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 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6C4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AC8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2C55096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219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293011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49A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Rectificación de 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C8D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648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BA1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E38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C4B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A272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698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8F9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40D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 millones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ACE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1F9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89B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55F929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445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293090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E0E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FF4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9F1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C44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6A5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82F5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462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026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 y reparación de buques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2FA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303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B8F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9C5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7926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220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DFB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FC4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139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A65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8F1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28B2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9D2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A90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888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CEA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408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C6C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420B8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9BC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FAF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y reparación de aeronaves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C77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367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F82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95C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A9752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24C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9A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1F0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12D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DD5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E7B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7DDA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127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309200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99F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91D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ECF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980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265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181FA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05E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309900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7F7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equipo de transporte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D5D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79D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47D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E99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BB135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339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310010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5FD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A2D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DBC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E68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C14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FC33F0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0F9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310020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7F1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446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46A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6A1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7F7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54FA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712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310030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06D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somieres y colchones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099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AE6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8F5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F0E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49C7E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B14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321011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AE6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joyas finas y artículos conexos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677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EB9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4EA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0F5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7FD36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686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321012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206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objetos de platería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FB4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EBC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B57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D2F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9675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10F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1F5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Fabricación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bijouterie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155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C0C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CCF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B0E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79AD3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ADF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322001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CA2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instrumentos de música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52C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780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96E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912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4E44C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743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323001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88B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artículos de deporte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941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665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272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156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6A9728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05D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C3F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juegos y juguetes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051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FDC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CB1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4BE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145C0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A8E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329010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BB5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703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2AA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4C6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4A9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571DD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C02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329020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61C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escobas, cepillos y pinceles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225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6C2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BF7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7CE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583BE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181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329030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65A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DF8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4F1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9DB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692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079FB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E94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329040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19F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0DA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5BF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5A4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AB6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07EB7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7EF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329091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613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Elaboración de sustrato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444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848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9A7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A28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8BE45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FF9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329099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298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Industrias manufactureras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AAD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734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A38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74A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AE3A93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3E5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7F3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EA6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48C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 o igual a $ 1.785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2B2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$ 1.785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7BB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15B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579B4DA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06C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E37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7E1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085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C0E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C85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C17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8F84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DC7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0DA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maquinaria de uso general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E77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0D5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AB4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9DB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748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2570A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BF8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FB72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E57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A8E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F9A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F0A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E7F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F76BD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ECD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5ED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789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DCE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F13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151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DE2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394E6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FF4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B79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instrumentos médicos, ópticos y de precisión; equipo fotográfico, aparatos para medir, ensayar o navegar, relojes, excepto para uso personal o doméstico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79D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494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592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F74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627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64C31E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D9E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057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373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E62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591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DD2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796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83A02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266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331900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298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Reparación y mantenimiento de máquinas y equipo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170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808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532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C56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5AB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734F6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3DF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332000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D50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Instalación de maquinaria y equipos industriales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A06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18A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C5C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AEF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846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E7CFFA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AB2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E - Generación , transporte y distribución de energía eléctrica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E07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44C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2A6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3765F1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292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0A2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Generación de energía térmica convencional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E4B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5E8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F5C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F6235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DDF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CB4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Generación de energía térmica nuclear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785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3B5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10E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8FB47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59B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351130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8B1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Generación de energía hidráulica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FE5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54C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852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58A78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BEE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351191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666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Generación de energías a partir de biomasa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679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48A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2C9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E76F6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046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351199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5EA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Generación de energías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C1F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496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928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92990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8FA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B78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Transporte de energía eléctrica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D82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222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241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42D15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D9D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F52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Comercio mayorista de energía eléctrica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CC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F8E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80A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60980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57D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351320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F46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Distribución de energía eléctrica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1E5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6DD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EE3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EFE2D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4D8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45F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Fabricación de gas y procesamiento de gas natural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C3F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566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E56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20E6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D60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B34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Distribución de combustibles gaseosos por tuberías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EF7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B83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C0A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A26B6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214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611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Distribución de gas natural -Ley Nacional N° 23966-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5E9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9E8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0C4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A2FD2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F68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353001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7AE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Suministro de vapor y aire acondicionado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A5F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DF2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E1F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E343DF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5B2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F - Suministro de agua, cloacas, gestión de residuos y recuperación de materiales y saneamiento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AFE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$ 113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EDA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$ 113 millones y menor o igual a $ 833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929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$ 833 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E58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873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56F73C5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F7C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360010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F01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FCA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942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948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29C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420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3FA4B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32C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360020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1E2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C3C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4EB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C3A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AF9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69C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38F12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EA0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370000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C51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depuración de aguas residuales, alcantarillado y cloacas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CC3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F62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139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444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082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212D5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000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381100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9C1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Recolección, transporte, tratamiento y disposición final de residuos no peligrosos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DDA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15D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B7E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5D1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9E7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ADC967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738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381200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D01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Recolección, transporte, tratamiento y disposición final de residuos peligrosos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6B0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BD6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C3F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439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0BB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57F62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606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382010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926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Recuperación de materiales y desechos metálicos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3F1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718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663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D4D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72E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FDA67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2FF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382020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F97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Recuperación de materiales y desechos no metálicos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6B3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16D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4AE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94E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48F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B45A4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864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390000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7BB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Descontaminación y otros servicios de gestión de residuos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7B3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05F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F50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032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0C2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3DA7CD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7C9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G- Construcción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8FC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E48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9D4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133EA0E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B3B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410011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5BB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B57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A88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34F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0B986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E80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410021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1A1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4E5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0CE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DF2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2BF5F8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23A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421000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C0C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14A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392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737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AC2C8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F95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422100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0E8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Perforación de pozos de agua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3CAD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B78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A02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C97E30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5A9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422200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958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294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60C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05A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0BF0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D48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429010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C8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7FD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695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393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D0F6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3DB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429090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545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Construcción de obras de ingeniería civil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6F1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9AB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5EB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5378D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81E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DA6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Demolición y voladura de edificios y de sus partes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B15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7D8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4DF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3C4C9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F13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431210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E5E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E7B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DD6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BB5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52041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36B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431220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AAA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031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7C2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21A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2978F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30E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432110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343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Instalación de sistemas de iluminación, control y señalización eléctrica para el transporte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571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B14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5C0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00CFC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241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432190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62E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DB1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1F9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64B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0328B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EF7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23D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10E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3D3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817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39C0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DCE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432910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230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290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234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1C9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10A03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54F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432920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B75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Aislamiento térmico, acústico, hídrico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E18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98D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8D6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0DDD40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600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432990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9F7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927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684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86C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82FFD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B1C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433010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4FE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813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E2D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50D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CB08A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F06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433020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D93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Terminación y revestimiento de paredes y pisos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00E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2F4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D06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8678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ECB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433030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20A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Colocación de cristales en obra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1D0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44A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8C1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322C6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9E7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433040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FBE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Pintura y trabajos de decoración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36B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D39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BE6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2A4D8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EF7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433090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A32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Terminación de edificios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2B1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378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9D2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5B23F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D1B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A11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ACD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33F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4A2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5DAB26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EE1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439910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60B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Hincado de pilotes, cimentación y otros trabajos de hormigón armado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0A4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35E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0F1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2135E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BD9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439990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58E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Actividades especializadas de construcción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6DB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E2C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2C6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7AA354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DEF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H- Comercio al por mayor y al por menor, reparación de vehículos automotores, motocicletas, efectos personales y enseres domésticos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C9E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$ 339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023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$ 339 millones y menor o igual a $ 1.209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ADA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$ 1.209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0F8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C36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7F87061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899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557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de autos, camionetas y utilitarios nuevos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09C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2A2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EE9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95E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D73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BAB14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1BC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B30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147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EAA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A3E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BB2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30D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8561E7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0D7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451191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2A9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de vehículos automotores nuevos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007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619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DD0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04C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39C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B8AF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C3E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451192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781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E0B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5FE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010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E35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6E3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7AEB0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C0F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D7F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390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816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450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369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230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56932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727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451212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726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8AE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9E4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117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8A9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090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83D3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8DC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451291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02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de vehículos automotores usados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502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A09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1C2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7EC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9EC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102CA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659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451292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906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9F0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2C9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7FE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645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AC1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A747D2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E6B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452101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F01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Lavado automático y manual de vehículos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472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036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8D7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0FA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81E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662E7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2AA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955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de cámaras y cubiertas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12B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BFE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95F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46D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A61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05365C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077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14F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124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E81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581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6BB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19D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91645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52E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3CA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AFD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512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966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E36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EBF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940C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2AD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452401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26F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Reparaciones eléctricas del tablero e instrumental; reparación y recarga de baterías: instalación de alarmas, radios, sistemas de climatización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266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8DC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9FF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BE6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336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9E2691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DD8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7D2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Tapizado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retapizado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de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08E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069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932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C16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889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9776A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6D3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452600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552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545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27C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420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C06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42B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7487A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044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452700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74C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D71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2BE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2D6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B4F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016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D2522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5FB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452800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296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Mantenimiento y reparación de frenos y embragues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647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164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461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91F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E37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79E3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5C0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F8E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Instalación y reparación de equipos de GNC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53C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86B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8EF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58A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481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BAAE61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DD6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452990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C3E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Mantenimiento y reparación del motor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.; mecánica integral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01D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2B1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A0B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679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635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73A8E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9D3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453100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08E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E12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D7B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8CC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A96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3E8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EA502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301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453210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4E1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cámaras y cubiertas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9DE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374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A93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E89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F1D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946D0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092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453220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8A3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baterías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50C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7BD9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5F7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441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42F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72B7F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2899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453291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ADD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114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D74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4DA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A3F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608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CEAB7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8D8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453292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3CD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806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761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7A3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C9B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957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ECAA9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541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454011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E52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9FD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C15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ABA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0EF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CF1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09988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92C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454012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D66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946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13,00%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8CF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4C2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15.00%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F6A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554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FF390A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C8C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454020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CF8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Mantenimiento y reparación de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D4F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CD2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C0F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C29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B5D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D5E84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0F4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A84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376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F2B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DA9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D77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DA8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A00B5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CF2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EDB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429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6E2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1F8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3BF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55D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7D7D2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FAB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F7F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frutes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5F8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B54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2BF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6A9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5FE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34D3AC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0D2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692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5AC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EC0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D30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9F6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DF1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CFC02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4E1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31E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2BA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9BA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C95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CA6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D8E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42388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AA3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10D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E95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37E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C42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CF8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EF6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796C1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F72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FE2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FAC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D3A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487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12B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0E4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F053F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560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479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508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E6A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496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D90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C2F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1E5CB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35D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853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Operaciones de intermediación de carne -consignatario directo-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04E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1C8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4EE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317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231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030DF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7DC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D5C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225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588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3D7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4E1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928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74527F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CAE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50D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E9A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0BC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403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359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960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396BBB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B25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469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EE7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4C4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C19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E78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A99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0111B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D5A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4A1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productos textiles,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prendas de vestir, calzado excepto el ortopédico, artículos de marroquinería, paraguas y similares y productos de cuero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E93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BD0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2DC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7EF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20A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7228EA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925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461092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78C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EB9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BAF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A76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358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1D0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B037D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841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24C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4B2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E81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090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3E2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1DD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F85AF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AD0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461094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559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9D0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169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7AD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328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C1E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3E073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6C3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461095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0EC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7E3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D75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F00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CFF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B2F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1574A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825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461099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622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E38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C2B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EC5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CD9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EC6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1A248D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90F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26E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Acopio de algodón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374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B9F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C1E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2C1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DAF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5CF89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158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355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Acopio de otros productos agropecuarios, excepto cereales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64D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6E0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DE8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5,00%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F79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EF0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AC3A4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ABE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BB9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semillas y granos para forrajes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A0C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A81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9E5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300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AE2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DEAD9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575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462131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FBE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cereales (incluye arroz), oleaginosas y forrajeras excepto semillas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BC9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A68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E7E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240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B09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D101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790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462132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4C2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13B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191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E34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086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124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7DC46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251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E6B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materias primas agrícolas y de la silvicultura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A11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67F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7EB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C31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69F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FD021E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58F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004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B02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9C5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046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682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A99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C3E09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201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462209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AD4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materias primas pecuarias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incluso animales vivos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0E9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7B1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DFB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762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BB1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DF7C7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C41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463111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ABE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productos lácteos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CA9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148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6C2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608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52C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118C9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622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6FA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fiambres y quesos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86E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380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2BB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916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1F5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7FE6E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BB6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ED6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carnes rojas y derivados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950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0AC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607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247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F54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95725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93F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42A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6E2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D80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63A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185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2E0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DFFB4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0AD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E9A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pescado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ABB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1E1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478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7F2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C5E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6BA942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87A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A50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89B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A08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7CD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2BA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D6C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62FDB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274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E1F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057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D44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C6C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F04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BD4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E4A16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B8A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96B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azúcar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ED4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AA9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543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ABE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833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D51F3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FFD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F1D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aceites y grasas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54A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93C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1F7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75F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BA7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C6DF74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C24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6A0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1BF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A32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C31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22F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176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C79CA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535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463159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41B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71E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624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1DB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8B1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704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BAE5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161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772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polirrubros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cigarrillos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AE7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E96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279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20E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309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6D281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2C8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E12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alimentos balanceados para animales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985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FC1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883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961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DE9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3C34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8D7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6B3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37D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25E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A08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F30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CB8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CECC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BF5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FA3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DCD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5D6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A3E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322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273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226D5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107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463199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397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alimenticios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797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8F6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520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852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A7E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DA22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9F2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A27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vino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430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2C3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55D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CEE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CDD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3B170B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236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463212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F92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bebidas espiritosas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87F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C9E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BDD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F9E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98D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5AB39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D27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463219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D5D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bebidas alcohólicas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A62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2F6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98A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3D4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BFA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4C3C2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8EE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463220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07E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bebidas no alcohólicas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176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54B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E8F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C69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25D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CA240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D3C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463300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01B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cigarrillos y productos de tabaco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B98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F04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2D9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1EB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C5E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72E97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474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CFA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tejidos (telas)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FF5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64E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C90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F9E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E34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4E430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2A6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034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mercería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136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19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F67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BAA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177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BCD46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E1C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AA2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903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03E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75A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875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229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82351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D53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704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BC9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56D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6B7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9F2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369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6973C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C00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501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productos textiles n c p.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426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726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2F5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725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0B4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1342F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C68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16A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prendas de vestir de cuero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639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B32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E24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2E0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09F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28A64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D05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E9E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medías y prendas de punto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6FB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22E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16E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85A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4BE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2BF2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06C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6C2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uniformes y ropa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6DE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878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652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933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126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73451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756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82E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calzado excepto el ortopédico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1B0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AF5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F0B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D81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30C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32F57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E85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913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pieles y cueros curtidos y salados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884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969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EC1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484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594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EEBBD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EE8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A0B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suelas y afines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9A3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700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E28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897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337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B26F3A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9AB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60F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C52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8C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601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B15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75E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E8A06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D1B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464150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466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uniformes y ropa de trabajo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CF9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BAEB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696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92F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F67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2EFA1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E59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464211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776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libros y publicaciones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93A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46E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F71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C76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BCE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FABB6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E59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464212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795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diarios y revistas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067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938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465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713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8D4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BDE94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556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464221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95F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F3C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7B5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47F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F1D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5A1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A60E7C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B29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464222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4E6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envases de papel y cartón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345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CB5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479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6DF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25B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622F5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87E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464223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ECF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40E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64C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345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961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DF8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3EFD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EF8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464310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020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productos farmacéuticos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7DC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052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59B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038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1D7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4F865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A4E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8C5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872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A55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CE2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B7F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FFA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06312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1C0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464330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E42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454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222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49B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080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B3E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896369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8BD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464340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4D5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productos veterinarios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AE4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BEF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9C0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474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38F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B4FB9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92C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C14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F8D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43C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C03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429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8E9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A48BA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4D7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FB4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F07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C9A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0C0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219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25E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A3B9A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DE6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080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electrodomésticos y artefactos para el hogar excepto equipos de audio y video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87E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D91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552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61E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425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AAE39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821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464502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426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02E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1DC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FFB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D55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44E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B1DE0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8DD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464610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7E7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F8E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CD9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63B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4BF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EB5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834B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063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464620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749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iluminación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027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EE0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5B9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2CD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4DA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790C5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946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464631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F04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vidrio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42B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D61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A70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450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0C1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48099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B62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464632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4CD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4EF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7C8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560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83F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BA2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144ADB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5C0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D26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CD's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DVD's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de audio y vídeo grabados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BC3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EC0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5FC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304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E71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10EC7B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90F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67A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materiales y productos de limpieza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255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553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D9F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594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C2E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AD9A6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FA2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ADB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juguetes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867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A68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AC5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EA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D98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5158E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A6B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E18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bicicletas y rodados similares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F82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96A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931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B60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1A2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2CC8A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BF8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AE4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C6E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D67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E87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063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C33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F62FED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A35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464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D54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4C4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1B5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1CA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CFA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B614E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810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464999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072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256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760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AB6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EE8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8FE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6651A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C08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465100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1A9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2B6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780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416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3C8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DCB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8EC6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6E0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DA2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D0F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F96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CC5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A58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098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3395C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EBC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46A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componentes electrónicos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985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738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39F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887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F20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ED074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6BF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420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BA6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4ED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CB2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7D5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B64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375B5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D26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62D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024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B57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F86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88C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AE7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E4377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917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417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362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500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968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76E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B81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1228A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07E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331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90C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298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39C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7A6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A94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7F51A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238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142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3E1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A7D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F11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019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495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CA55F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D63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8E6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A24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7FF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E60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847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976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83D37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FAD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465390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10F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EAD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361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2FD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B3B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9F1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52538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517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934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BC5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6A4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8A6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460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ED1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19A511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637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B8A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3C3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705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BDD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BB0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D16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67B79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5A4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465610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AE8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D89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112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D1B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183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F13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D781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A78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465690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497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172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8A4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133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AA1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F24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28C58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8CF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8FF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87A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E2B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3F4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0C8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53B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C5CDF2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EEC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686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12F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A59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60B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265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597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752D5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A7D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CC6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88D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9D2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B1E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FD0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D71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9DC3C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8E2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465990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FED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60D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777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181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1CB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A16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1C80CA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D7C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F73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combustibles para reventa comprendidos en la Ley N° 23.966 para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61F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96D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9A2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0CD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BB7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185A68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ACE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3BC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combustibles (excepto para reventa) comprendidos en la Ley N° 23.966, para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2B1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476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4B9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263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3BE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CDBF40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220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FBC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combustibles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y lubricantes para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3BB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985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4E7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363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5C7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53826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E3B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691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Fraccionamiento y distribución de gas licuado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BA1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D0F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709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5A9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BD9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3FA19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D81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569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combustible para reventa comprendidos en la Ley N° 23.966; excepto para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D30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CB1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C7A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61A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925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D0AA4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667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A9E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combustibles (excepto para reventa) comprendidos en la Ley N° 23.966 excepto para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362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3DD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CDE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8DF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AAD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24635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165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466129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FD9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57B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421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155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A63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12D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43A39E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38C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466200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440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metales y minerales metalíferos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0FA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C2B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E5F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5CB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B5B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4B563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BEB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1B0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aberturas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44B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40B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D82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A24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AAB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39789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B2F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A22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productos de madera excepto muebles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C1C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418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5B2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1F7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004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A6C4D5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550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B84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C63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573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807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CD0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7A49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8A5DF9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04E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58D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pinturas y productos conexos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52D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90E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B44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10F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E1A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C0DEB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E9C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3EC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cristales y espejos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2C8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41D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697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2D8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C1D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F55F5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C2A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DE6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D52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07C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34D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20D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2AC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A433D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88B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EFB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64A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AE5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1EB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BEE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B05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5A5DB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BFB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1AE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2A5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898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1C0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EFC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FF3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D0D879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9E3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466399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7BA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9A8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070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39B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3E6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38B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C6256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714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989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desperdicios y desechos textiles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667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F82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012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AD1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4A9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A1EF1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4CA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325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desperdicios y desechos de papel y cartón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C0E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045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C21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D01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66A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D0D6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F33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466931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A56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artículos de plástico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660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EC2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358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81E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F2D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70AD2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506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466932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A4B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abonos, fertilizantes y plaguicidas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4E5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EDD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24A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108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026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799C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E9C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466939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9F8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1DB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407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9F1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E54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D12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EFAA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579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466940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3A7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desperdicios y desechos metálicos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AFB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555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7C7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B15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480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67285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A14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466990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D68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62D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655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9AA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FA3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0A8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C323E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27F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469010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C3D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mayor de insumos agropecuarios diversos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3B5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636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4C0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853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7E9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9F30A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4B7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469090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247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mayor de mercancías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D65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E42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50D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0E6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603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350804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AB4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B91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en hipermercados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775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B9B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8D2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675B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FBD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5E30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55E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0D4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en supermercados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3E7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5B0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7FB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718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584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6FE6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84B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A69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en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minimercados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307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954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D54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5E2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E25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741F35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269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471191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AD7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en kioscos,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polirrubros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comercios no especializados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excepto tabaco, cigarros y cigarrillos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EC7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910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F79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732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E16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9A3B8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10C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471192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57C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polirrubros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comercios no especializados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72C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B5E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0E2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57B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6A6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543D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971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471900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E20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63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478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F70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07A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53A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74C5B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B5D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D2C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productos lácteos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71F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083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796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F31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CD8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DFA4A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0FE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80C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fiambres y embutidos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E54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6C6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6EE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9D1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E1A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B58A0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C1C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B48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productos de almacén y dietética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E0C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084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76D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180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7D4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C38E41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D7A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9E3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9B0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70A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B61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382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3E5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08F96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389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07A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550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A69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48E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4F1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B26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B506E3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44B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B81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pescados y productos de la pesca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A9F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FCD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AB4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537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130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C14D2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0D1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0CB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8FB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27C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5CC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203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544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6AE0E5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967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8D2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pan y productos de panadería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DF4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59B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D5C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E37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51E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E3707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82B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472172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B3F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bombones, golosinas y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demás productos de confitería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EE5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43D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FD8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6D2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7AC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5E9A1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D5B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472190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FA7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productos alimenticios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en comercios especializados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910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318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535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06F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071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E6D609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9F1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01B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bebidas en comercios especializados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A40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2D1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4AD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F0F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B7B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103D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FCE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D68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tabaco en comercios especializados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4D3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ECA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DE9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D2B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472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88401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1CA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473001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F2C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BD3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4.10%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E66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4.10%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494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4.10%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9DE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DC6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50394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F4C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473002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6D9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combustible de producción propia comprendidos en la Ley N° 23.966 para vehículos automotores y motocicletas realizada por refinerías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CF3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5D3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542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84D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884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B39924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31B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473003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BD0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combustibles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comprendidos en la Ley N° 23966 para vehículos automotores y motocicletas excepto la realizada por refinerías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EB9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F6F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80F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6DF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87A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6BC05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C81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473009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AC7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4FD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4.10%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55C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4.10%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C57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4.10%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A60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862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45265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F3A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474010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2DA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773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B34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878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CB9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664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D6999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CE8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474020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FB5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AE93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706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1C0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8CA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F04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AE929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FAF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B9C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CA3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76B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767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AFA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2FA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BDBA5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AFF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A5F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confecciones para el bogar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C07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ACE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CEA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E92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471A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B622D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32A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FF0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artículos textiles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excepto prendas de vestir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6E0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E17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38A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472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25A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E6220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455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F82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aberturas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4C9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C0E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70A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FAD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253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7F1694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46C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994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maderas y artículos de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madera y corcho, excepto muebles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5A8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F09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E20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5AC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B12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60DFBE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1CE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475230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8CD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0CC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674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E3E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929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FB4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4BD83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5A3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CB7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pinturas y productos conexos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582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944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75C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CB8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33A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EF449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2D7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460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3D7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DCD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35F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301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688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CC463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6D6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E4B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2D8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307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10F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E99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182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9D16A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E27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21E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13C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B18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6EB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849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38E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66210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B23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FFC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materiales de construcción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41E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E1D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FC2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D3B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240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789E8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CE5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C8D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81A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55E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94E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15D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30A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84CBD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6E5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5B5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09C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1ED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862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532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FE9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DD154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DD6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141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colchones y somieres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818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2C0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EAA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10E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F8E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C967F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654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475430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600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de iluminación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816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F87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86D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CC4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DD6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41DB26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583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475440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B8E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de bazar y menaje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4B2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9B1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63D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3C8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0E8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2A2AD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179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475490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C0E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artículos para el hogar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5B3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322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387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5AB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6EE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3D472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AE9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FB4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libros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BD8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813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69A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105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193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CF1D3E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F4A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476112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B5D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libros con material condicionado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9DE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8F5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330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592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C76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00319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C71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401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diarios y revistas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D16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224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2C2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11A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AA6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2396D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B6E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476122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6C5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02C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A3B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99B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A479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779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7CF357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FB4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C4E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C8C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214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B9E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AD4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F72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32DF4A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399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476200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E30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CD’s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DVD’s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de audio y video grabados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6BC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7CD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07A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ECF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4FC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417ED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E5B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441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equipos y artículos deportivos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FA8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037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D4A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E52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07B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588A5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C8A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E9C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6CD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0D5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364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45A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F6E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F9B24F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F44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476400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C84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C1E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45D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589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66E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40B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ACF23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71B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91D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909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4FA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7CF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20C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3C5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D41A4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5B9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D8A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uniformes escolares y guardapolvos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72F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DD4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75E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E80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3B0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44DD8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086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221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indumentaria para bebés y niños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C8E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69D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4F5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9D5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D16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6D07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42D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477140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CF2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indumentaria deportiva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678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C22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366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187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B3F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C29B7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315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477150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60C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prendas de cuero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80C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5DA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D69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242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0BD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9D674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3F0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708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E9B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121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ED9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558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52B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6868A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FD6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660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FA3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FF4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A9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EBD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8F9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3752F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50A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6D2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09A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103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74D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E96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E8D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80AD71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5F9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477230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049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calzado deportivo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019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05B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0C1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43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2F3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0DF98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B26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050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380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225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B79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389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F5E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1F824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A0B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477311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E8F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D9E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706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DE8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C4D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BEA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B8603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568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477312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8BC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medicamentos de uso humano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D77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DFA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4CD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AA2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4F2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A558D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FE9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F3C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FA4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92D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77B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840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7FF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1E055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EBE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477330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E4D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A2F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F95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C96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8A0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5A8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E41F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7A2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BBB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de óptica y fotografía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5F5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07F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D45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2A8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E67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BEF94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92C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477420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172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artículos de relojería y joyería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CA7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8C4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569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16C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99F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7FA17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DAD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D79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bijouterie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fantasía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B1C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74E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097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01B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ACB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8C4AE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136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D28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flores, plantas, semillas, abonos, fertilizantes y otros productos de vivero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3B7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E4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AF0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75C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5AA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8C13D5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2E3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20B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materiales y productos de limpieza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1DB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520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38E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AD8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E07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C6E1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C10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2A2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AF6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3CD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1CF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CBD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5A7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4EEF0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88B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0E4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combustible de producción propia comprendidos en la ley 23.906 excepto para vehículos automotores y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15D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72C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CA7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40C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471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DE6D4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3E5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603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fuel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oil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, gas en garrafas, carbón y leña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BC3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6FE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4E2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C93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86F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1E814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281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2B7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033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8F9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20F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95C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5C2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8EECC4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2D8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331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obras de arte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244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9AE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778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050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7C0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38BA6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1E90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477490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F7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artículos nuevos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E82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2BD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EC3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6F7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593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B750ED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2AF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477810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40A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muebles usados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C67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307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7AD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36D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F06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D7F2D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707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477820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C19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libros, revistas y similares usados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BD1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72A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EA5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D71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88B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B5AB9A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CCD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477830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67A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antigüedades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673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65F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17C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47E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6F3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5422B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0E3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477840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744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oro, monedas, sellos y similares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773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3AE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8D3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4B5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95A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5EC059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5C3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477890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845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artículos usados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excepto automotores y motocicletas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5DF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FBF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933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46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556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37C9A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F28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478010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F7A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A81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DA5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545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359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$ 21,000.00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6C3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stand o puesto de venta</w:t>
            </w:r>
          </w:p>
        </w:tc>
      </w:tr>
      <w:tr w:rsidR="00413AB6" w:rsidRPr="00216DD5" w14:paraId="256AF9D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127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478090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432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de productos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en puestos móviles y mercados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61E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E7E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4FC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6CF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$ 21,000.00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7D3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stand o puesto de venta</w:t>
            </w:r>
          </w:p>
        </w:tc>
      </w:tr>
      <w:tr w:rsidR="00413AB6" w:rsidRPr="00216DD5" w14:paraId="685DF85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FD3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479101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DFE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Venta al por menor por internet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88E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75E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C00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9C1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FF4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18FC4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DCF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479109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828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0E6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0F1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070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831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A99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91161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323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479900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CF5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B8B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0D0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B14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F58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EAA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F2325A1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8C3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I - Servicios de transporte y almacenamiento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E9B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285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950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0475A3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782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57F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EA6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4C2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5AF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09DEE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71D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2F0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A5B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7AE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E52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6AFE5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8EA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11E5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ferroviario de petróleo y gas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374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F06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1BD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5E258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B67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491209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B7B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ferroviario de cargas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4DF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2FC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AE4A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639673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2BA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A25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25F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644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E67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42B90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AAF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47C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remises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; alquiler de autos con chofer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F56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771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$ 7,080.00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984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413AB6" w:rsidRPr="00216DD5" w14:paraId="1DA6C37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21D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432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escolar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39B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754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$ 21,000.00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FFE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413AB6" w:rsidRPr="00216DD5" w14:paraId="4C263F5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599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090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remises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, alquiler de autos con chofer y transporte escolar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7A6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E5E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2BD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AEF4D5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8F3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727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interurbano regular de pasajeros, excepto transporte internacional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3F2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BF5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7E5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74746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67E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DF6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49E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3DA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C20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FACA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36C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055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28E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F41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9D7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1DC7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6E2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492180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7E5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turístico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305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2F4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BA8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209D8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8B3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6A7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 de transporte automotor de pasajeros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26C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8AE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20F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ED3BC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877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E5D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mudanza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F0D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4F4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DDB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B91A5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DCC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D4C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de cereales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D38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F2F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CFB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D5F70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58A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2F2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056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505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A63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2FA25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300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FFA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de animales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C70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2B7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B06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811338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DF4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2FE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por camión cisterna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39E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E1B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09D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928CD5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1CA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C47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856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A71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179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C9FAC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AF2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B87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 de transporte automotor urbano de carga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CA0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75B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18E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898FBE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760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AA9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automotor de petróleo y gas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3DD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066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DA4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244443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5CC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492299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6B7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 de transporte automotor de cargas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281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CE7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6FA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4A19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A4E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493110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0E8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por oleoductos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884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8C7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B5A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39501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D1C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493120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FAF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 de transporte por poliductos y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fueloductos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F40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BBC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A7E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D278D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350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493200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157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por gasoductos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3D2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98C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B3C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0924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31F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501100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52F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marítimo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3E2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21C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ECB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EE5F1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304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501201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B47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marítimo de petróleo y gas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906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BCC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0F6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5D7E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219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501209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17C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marítimo de carga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151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18C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6F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385C8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9EE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502101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D96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fluvial y lacustre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008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F12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6F7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F545B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24E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502200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426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fluvial y lacustre de carga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DDF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2B8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7A3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B21A94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F80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511000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FE8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aéreo de pasajeros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DB3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AC5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230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94806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781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512000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B1A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transporte aéreo de cargas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031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A91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F85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E3BCA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F81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AFC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5D6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$ 80 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B6C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TRAMO 2: mayor a $ 80 millones y </w:t>
            </w: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menor a $ 589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5BB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TRAMO 3: mayor a $ 589 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FAC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ACB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5522F48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93D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521010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CAB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8C8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E18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9C2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938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724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0C2BD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C1C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E5C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137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D34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309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A1E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B82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2D6247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C0A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521030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7B0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manipulación de carga en el ámbito aéreo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25C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252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7D1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6BC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BFB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82FADA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174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843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almacenamiento y depósito en silos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444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4D5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C9D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615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6D2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D74F62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57E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586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521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CBC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304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60C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78D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DB327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30F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522091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649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usuarios directos de zona franca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C3D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AD4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16A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0F0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8D0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04962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B54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522092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DBE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gestión de depósitos fiscales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D4F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961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402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204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1C9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BC1A4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0D6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522099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4A8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almacenamiento y depósito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F52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68A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8BB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ACB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CF1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7A3BB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980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DD1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883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152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7B1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903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1FA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B0912A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2E7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28B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F39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D33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E2F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DF9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054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E2758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C5E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35E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agencias marítimas para el transporte de mercaderías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F82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1A9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D15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EDC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D65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1E033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31E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F5E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567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396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5F5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821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CD5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01716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975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077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operadores logísticos seguros (OLS) en el ámbito aduanero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34E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934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1B4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8E5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6D4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6D262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7BE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378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operadores logísticos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175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7A1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3E3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059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6DC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A74D39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D7F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523090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D6E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EEF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CB8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EAC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9B3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F80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96EF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5D3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CE1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BA7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E51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0C0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C62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CBD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73AF7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3EC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DC9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playas de estacionamiento y garajes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33B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125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535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E35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$ 5,280.00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4EA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cochera habilitada</w:t>
            </w:r>
          </w:p>
        </w:tc>
      </w:tr>
      <w:tr w:rsidR="00413AB6" w:rsidRPr="00216DD5" w14:paraId="2DA0A6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F51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524130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C63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estaciones terminales de ómnibus y ferroviarias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AC0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EC0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D7A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3B4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53C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0FF80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F37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86A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4CB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FA7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BC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CFB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8B3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A48082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A33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466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406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C7D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C2B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41D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25C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19013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D38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CB8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guarderías náuticas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BE0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2C6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38A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64A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5EA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06610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0F5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524230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E8F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para la navegación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4CF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C3C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078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BC9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ED1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67932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638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E3A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9E4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3BA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8DA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1E7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817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8295B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54F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CB5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D33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6AC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2D3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4FA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BB3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84A79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668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A44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hangares y estacionamiento de aeronaves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4B3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230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9B9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BD4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C8D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17D46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D70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524330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268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para la aeronavegación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143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8C7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F12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F30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3CB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5893F4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B4E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524390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F66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693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31C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890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F59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E26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202B2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D0A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530010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19B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correo postal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5E1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21E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B47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560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49D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09587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498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530090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EC70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mensajerías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B2B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7B1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2.75%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0A0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A72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6E4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9B88C2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3AE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J - Servicios de hotelería y restaurantes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262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$ 80 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734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$ 80 millones y menor o igual a $ 589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383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$ 589 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DC2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981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7FC6A04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A56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551010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396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alojamiento por hora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310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E5D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315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582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$ 56,700.00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957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413AB6" w:rsidRPr="00216DD5" w14:paraId="383A304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FC8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551021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6D7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alojamiento en pensiones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70B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2D5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38B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850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$ 16,800.00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44F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413AB6" w:rsidRPr="00216DD5" w14:paraId="61C8F55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ABA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551022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A2A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E63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DD4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C36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7E5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$ 16,800.00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BB3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413AB6" w:rsidRPr="00216DD5" w14:paraId="1609C39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A03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551023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34A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alojamiento en hoteles, hosterías y residenciales similares, excepto por hora, que no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incluyen servicio de restaurante al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0C9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04B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8AD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258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$ 16.800.00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8F6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413AB6" w:rsidRPr="00216DD5" w14:paraId="4BE6700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18C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551090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2A6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hospedaje temporal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9FC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632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959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8D2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$ 56,700.00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FA5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habitación habilitada</w:t>
            </w:r>
          </w:p>
        </w:tc>
      </w:tr>
      <w:tr w:rsidR="00413AB6" w:rsidRPr="00216DD5" w14:paraId="5BE563F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518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552000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81E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alojamiento en campings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10C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69B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8FB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CDB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663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497A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859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E8B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restaurantes y cantinas sin espectáculo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791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D24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627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142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B6B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67559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E51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680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restaurantes y cantinas con espectáculo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C16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BC7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4EE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149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D8C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9F036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A9E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6D4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"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fast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food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" y locales de venta de comidas y bebidas al paso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A4A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715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004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DDD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016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45B425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25E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E98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expendio de bebidas en bares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6ED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B33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30E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D6D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E63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40CE5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C46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674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E2D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6E7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2FB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75D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E91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9B10A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7F3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4C0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preparación de comidas para llevar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C65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B9E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E0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E63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EDA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604E4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A90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114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de expendio de helados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7A9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BD7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9CD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196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24C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D36F17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736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561040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A4F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9BD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68F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FFA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3A18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$ 45,360.00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92C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stand o puesto de venta</w:t>
            </w:r>
          </w:p>
        </w:tc>
      </w:tr>
      <w:tr w:rsidR="00413AB6" w:rsidRPr="00216DD5" w14:paraId="3105BA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9ED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238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045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732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666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1A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AA3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FA478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84E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562091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0C1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304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66F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841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707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10B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10F7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742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562099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E88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comidas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D67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0DF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476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FF9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293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81E089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353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K - Información y comunicaciones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455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$ 177 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AF9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 a $ 177 millones y menor o igual a $ 833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361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 mayor a $ 833 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B99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E5D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 Fijo</w:t>
            </w:r>
          </w:p>
        </w:tc>
      </w:tr>
      <w:tr w:rsidR="00413AB6" w:rsidRPr="00216DD5" w14:paraId="3902B53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FB7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581100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AC0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Edición de libros, folletos, y otras publicaciones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F8C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4D9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EAD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439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866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1187FB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EED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581200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E9E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Edición de directorios y listas de correos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E56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6BE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4A4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7FD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6FE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FCFC6A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879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581300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A24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B00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F6F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450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2F9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A55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C3F92E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5C2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581900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9DE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Edición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E39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7F7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7E8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2CA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C89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66279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460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591110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7A0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filmes y videocintas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B65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69F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1DA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4DE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EB6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10C547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A84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591120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B2E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Postproducción de filmes y videocintas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F16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8AC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17E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32D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564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700F9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171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591200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D20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Distribución de filmes y videocintas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66D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2B2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6B3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C45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375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83093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296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591300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B0E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Exhibición de filmes y videocintas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EE1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35E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CFF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704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AD9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67D41C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4DF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592000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1CD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grabación de sonido y edición de música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539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973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6B9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6D8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A51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298B0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246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601000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339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Emisión y retransmisión de radio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129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F26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93C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901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1D6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D8053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753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602100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191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Emisión y retransmisión de televisión abierta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D47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F5F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93A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A60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E2C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0D96C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CA8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602200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8A0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Operadores de televisión por suscripción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F4E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04E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F2C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D31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FCE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843F3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F84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602310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D96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Emisión de señales de televisión por suscripción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1C6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9D0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1C0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9B3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351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86C69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AF7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602320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688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programas de televisión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03B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C0C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52D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15B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C6E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ADD47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D7D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602900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B22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televisión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8FC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90F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1F5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DC7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F0C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303E4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D23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1C8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locutorios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D8B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5BB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CDD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268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08F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3828B2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185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611090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6A9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telefonía fija, excepto locutorios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F07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AD7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1C4D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638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F16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822E3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1F4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F1A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telefonía móvil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D9C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290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3D4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05C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1E3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15517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410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A0F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F53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13C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E0B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94F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EF9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EF9D3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389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614010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BD2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proveedores de acceso a internet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0DA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17D1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9F2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B0B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908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EEE6D4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FA9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614090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8DD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telecomunicación vía internet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73E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AB1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1F0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687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FB6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07BFE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3CD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619000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0BA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telecomunicaciones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C9B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9FB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A8A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6D7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A17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2FCAC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B22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620101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CE0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Desarrollo y puesta a punto de productos de software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29A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CC8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23F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401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42B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A492F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326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620102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B15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Desarrollo de productos de software específicos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2A3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470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EB6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B82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907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86CC3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66A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620103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FD6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Desarrollo de software elaborado para procesadores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E51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F0D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1F3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3CA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B02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4092B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407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620104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F36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07E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F33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571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EF3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124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4B1E58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A4E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620200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734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consultores en equipo de informática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71F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377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8FD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59A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696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A32B8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FDC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620300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1DD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06F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0EF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2BF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428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6B1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8047C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A5B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620900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634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informática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62B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BD9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7B9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B5B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359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195EA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E5B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9B3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Procesamiento de datos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A0A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B45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746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4A8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989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3397B7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198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643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Hospedaje de datos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B61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EEF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F88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D90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5CB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7557D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396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631190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AEE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DCC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75F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9721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B34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7F3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7252C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BC0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ABC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Portales web por suscripción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5BA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637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7BC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813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5D8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6331B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E1A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631202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A06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Portales web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A0B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911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07D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D16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3B3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5AC9CC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68A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38F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Agencias de noticias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1B8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5A9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E5C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90C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FB0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1576C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74E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639900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592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información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625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F5A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FC7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ED9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E70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D57843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BAD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L - Intermediación financiera y servicios de seguros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BB5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C41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701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73AC1AF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73A4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EBD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la banca central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64C4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24E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0C1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FCC86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49E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304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la banca mayorista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7B2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0B2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859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EAB933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1DF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AC8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la banca de inversión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8FE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A35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9E8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E08E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B21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DD0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la banca minorista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2D7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2D9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FB7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5F6FD7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062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641941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D5F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intermediación financiera realizada por las compañías financieras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787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330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35B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13C89F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694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641942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C32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327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62D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A75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AFD59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5C9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641943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2EA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1C0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3A4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0A9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09952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207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041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sociedades de cartera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88D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E37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846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53C9A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BBA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643001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90F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fideicomisos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59D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4D7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C98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6D974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B50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643009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0DE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2D5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9C4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A59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689B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09F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1F0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Arrendamiento financiero, leasing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22A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480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2FB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B5FCA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B11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649210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A46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2B92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636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4A0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50498C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8D4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649220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F43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entidades de tarjeta de compra y/o crédito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4E4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C84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BB0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3240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53D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649290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67E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crédito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D87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1C0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2A3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4C562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B5D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649910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F3C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agentes de mercado abierto "puros"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06C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A35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50A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FB49B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2F8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649991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BA6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socios inversores en sociedades regulares según Ley 19.550 -S.R.L., S.C.A,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, excepto socios inversores en sociedades anónimas incluidos en 649999-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65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376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144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3FD27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8E3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649999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2F7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611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4B9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655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D6A5A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9A4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C2B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seguros de salud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6BF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C33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5B7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062FB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E8C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DE3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seguros de vida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DCB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799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AE9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E94447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1E8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619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seguros personales excepto los de salud y de vida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A05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B7C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28D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F2112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4C7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1F3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aseguradoras de riesgo de trabajo (ART)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6F1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9D0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9CA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A8976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05E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D22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3CD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26A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811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183807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4AB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8D9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Obras Sociales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ACA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01A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5DE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4280C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574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651320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426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cajas de previsión social pertenecientes a asociaciones profesionales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A25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546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079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8A7E9A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45F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ED4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Reaseguros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38D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6A6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FBF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F7546B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C1E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653000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C95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E7A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C06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E8F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10B97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7EE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661111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CA1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mercados y cajas de valores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2AD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3F8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67C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B9DE6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6CD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661121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8D8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mercados a término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66D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03E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1B0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B23235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706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661131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026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bolsas de comercio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1B1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416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02E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15FAF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E89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BD1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D9F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71B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76A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39E04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8C9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132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casas y agencias de cambio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591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8DB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C2A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6479E6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21D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93F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320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94B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D4E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A99E2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424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661991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A6F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03B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56BC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4DB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7C721C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43A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661992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775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administradoras de vales y tickets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D25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A67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2D3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7E830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87E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661999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65E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822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F5B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E3D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D7E84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693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189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evaluación de riesgos y daños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F4A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5D9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4A1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4867D7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7D1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FDB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productores y asesores de seguros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37C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BFC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045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63C0AC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8FD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662090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C30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auxiliares a los servicios de seguros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F56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EDA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9D8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92DBC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51D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663000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B6D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gestión de fondos a cambio de una retribución o por contrata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D92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7CA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DF3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FEFA31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715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 - Servicios inmobiliarios, empresariales y de alquiler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B1F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$ 80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A1D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$ 80 millones y menor o igual a $ 589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9CF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$ 589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AB5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9D5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27FB9F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0F9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2AC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120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4E3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926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55D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486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AE5E8D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B72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DCA8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alquiler de consultorios médicos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E64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227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D02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DD7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081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E5300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28E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681098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90F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608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09C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05F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AF0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FBD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1A0A0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FC7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681099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7F5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C56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459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8C5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9C2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671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4128E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EDD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050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administración de consorcios de edificios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911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A86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244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0C7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8195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06BB7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BCB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682091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767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prestados por inmobiliarias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2B8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BBB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117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466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408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203900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2C8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682099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040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222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825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762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D0F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695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BEFC69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A17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691001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31A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jurídicos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A09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166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6AB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938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80A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271EF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2DD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691002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E5C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notariales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DD9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F63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CA5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392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192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657B5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C06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692000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FD5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contabilidad, auditoría y asesoría fiscal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436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FDD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E80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2C4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A0F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83329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A20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702010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E0A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gerenciamiento de empresas e instituciones de salud; servicios de auditoría y medicina legal; servicio de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asesoramiento farmacéutico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CDA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D93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7F6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14E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A48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5DBEC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9B0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702091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344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A00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0A0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2D0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CCF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2FF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98CEDE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CA3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702092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B4C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156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60F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E69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D51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A9A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FBACA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0AB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702099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BCC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AAA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65C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FBE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7AD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B62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07C19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AAE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711001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EC4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relacionados con la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0F0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713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432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6DD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074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5355BE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AD4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711002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2B0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geológicos y de prospección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D1D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106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F15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3390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5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6D4064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256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711003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D7E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D4A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207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9F7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4 00%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464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31E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BBDD1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1FDF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711009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949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17E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154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298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C5C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02C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6D0DFE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DA9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712000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3CE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Ensayos y análisis técnicos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975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A2B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3B1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9D7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263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19023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A5A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721010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5ED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51F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91A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E83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A36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F63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511B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776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721020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B99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FB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3E3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22A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FBB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B34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5A59E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16E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721030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CE3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0669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C46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078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2E0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CF4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5DDE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8F9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721090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379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Investigación y desarrollo experimental en el campo de las ciencias exactas y naturales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10C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AB8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3C3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F89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112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F0483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997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722010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F02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951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716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E37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33C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52B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DF4569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FA0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722020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C46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E29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E1A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E79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23F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B6D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935E04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ABB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731001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C71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31C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435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7FD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CD7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725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A571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A5A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731009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8C9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publicidad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8F0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E52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B60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B51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482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1D4FCD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8A8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732000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FCF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EFC2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C82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12E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5FF2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FBA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C1E88C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52F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741000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D43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diseño especializado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BEB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6FB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EA7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E05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458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0BD99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12A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742000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9C0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fotografía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D19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FA3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2A8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113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301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B158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799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749001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E51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traducción e interpretación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0CB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412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B56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769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549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A53BD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E0D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749002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547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119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BB2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0FF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8FC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79A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46EE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621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749003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F61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165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551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F85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643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254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AD3D9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6AF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749009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1A2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3DC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F3D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61E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A05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E33F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FACA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F90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750000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B30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veterinarios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E8D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D84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129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739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1AC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85FC76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140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771110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E0E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automóviles sin conductor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C1E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75C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21A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B8D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$ 7.080.00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355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413AB6" w:rsidRPr="00216DD5" w14:paraId="0FB0A6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70C4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771190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440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Alquiler de vehículos automotores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sin conductor ni operarios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87F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68F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9B3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883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$ 7.080.00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8E2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Por vehículo</w:t>
            </w:r>
          </w:p>
        </w:tc>
      </w:tr>
      <w:tr w:rsidR="00413AB6" w:rsidRPr="00216DD5" w14:paraId="147591F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F8F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771210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C2E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B93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5AC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87E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ABF9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590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67D762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E72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771220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C05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C45A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913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AC0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DCA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A61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C316C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B84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771290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E48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Alquiler de equipo de transporte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sin conductor ni operarios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B8C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6F0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B45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CC1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88F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3C2F76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DAA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E8A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videos y video juegos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1F4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3CF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DDE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418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9DE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7C3B0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A48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772091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434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prendas de vestir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433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559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439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3AD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69E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41DB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032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772099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8D8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9617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DA2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1E4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8E0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AA6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D21A7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FB0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773010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AEF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0F2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794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EFDF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0E4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FC7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FDBB5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FB7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773020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EA4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maquinaria y equipo para la minería, sin operarios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F55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6E3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D34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2E2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344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FDD57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080D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773030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A64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maquinaria y equipo de construcción e ingeniería civil, sin operarios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6FB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EA3F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54A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6F8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960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A50D9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2C6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773040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2B3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6DA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8A4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0AF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024A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A62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E1C74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86C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773090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C89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Alquiler de maquinaria y equipo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., sin personal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3D3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90B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721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DA3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878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B613C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68E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774000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6C5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4A1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308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63D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C8D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C07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C87C6D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092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780001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5AC7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Empresas de servicios eventuales según Ley N° 24013 (arts. 75 a 80)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6D1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243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1C1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845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F0C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AB127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494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780009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198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Obtención y dotación de personal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3ED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3AC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1D9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C52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598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7CFC6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5FB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791101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A65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52F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026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0CF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A9E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6DD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8FA89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BC1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791102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8F9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minoristas de agencias de viajes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B09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D5F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7D1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E4A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7D1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4D5C4E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34C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791201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B75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mayoristas de agencias de viajes excepto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485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956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760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696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125D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6CA6AF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ED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791202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F06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mayoristas de agencias de viajes en comisión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F8CC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7E8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1FB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5.00%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272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002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0224C4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61D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791901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5E7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turismo aventura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98C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0D6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60F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0B23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4F5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F0BE02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535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791909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F9D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complementarios de apoyo turístico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BBC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B86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687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69E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2A2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41043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39A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801010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35D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transporte de caudales y objetos de valor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991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2067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F1C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67F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CC3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F4E96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AD6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801020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522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sistemas de seguridad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20D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21E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375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885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49F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E2E2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B71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801090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508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segundad e investigación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FDC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AF6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0FD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56A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07B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6DA6F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5A53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811000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F3E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combinado de apoyo a edificios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3CE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766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89E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686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E0D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D747F8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A02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812010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552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limpieza general de edificios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93E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A00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066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176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884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E3F8B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C7D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812020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5EC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3074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BB4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078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751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78B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A170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05C6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812091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4A7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3E7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1BE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86C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8BD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324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4CFECF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6B5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812099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A9C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limpieza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4FB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EAD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1D9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3A1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717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3E713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18E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813000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E343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Servidos de jardinería y mantenimiento de espacios verdes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6F5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2A9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99BE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EAB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FC1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989F91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A03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8B8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8C6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438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989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73A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112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FC547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4D16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821900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30A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D85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488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E09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833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677B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C6FDB4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14C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822001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E40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call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BFAD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39E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364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A7C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798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BB584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BFD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822009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5EE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call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center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61A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D51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B6E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BE1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A5C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28D3BE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6CD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482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D2A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FAF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4D2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0F9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81C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857A9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EE7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4AB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agencias de cobro y calificación crediticia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0B9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2B1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8B0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3D0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A3F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4CDEC4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DD1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829200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E98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envase y empaque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AF5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92D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464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E36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B3F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08C6C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D4C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829901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EE6B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5A9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1AA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BB6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35C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D60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F302A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73E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829909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D62C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empresariales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20D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3B3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2DB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BBC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415B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645812C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87D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N - Administración pública, defensa y seguridad social obligatoria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B2AAD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15ED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10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3F9D602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9475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253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generales dé la Administración Pública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0DAA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0092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D40D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8E5463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FAA0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A25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E6B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C6B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032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97FED0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EB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841300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40B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para la regulación de la actividad económica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489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B80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BFC0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EFC0E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451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841900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6707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auxiliares para los servicios generales de la Administración Pública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45E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DA1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89C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46CB9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772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C73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asuntos exteriores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5EA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3F6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3AA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661EFC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E1D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929A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defensa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05E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215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AC6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31E5D0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37DA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5288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para el orden público y la seguridad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FC8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74A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3382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DB2FB1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44E9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842400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861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justicia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F948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2D7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910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E6C81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8A8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842500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176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protección civil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D01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322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9D7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000CF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66D3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843000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9FC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la seguridad social obligatoria, excepto obras sociales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23D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CD3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6A1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52E07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D6A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2EC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Guarderías y jardines maternales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27E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76B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843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B7D97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ADD0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EF3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inicial, jardín de infantes y primaria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7CF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C31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594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3673FE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605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F21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secundaria de formación general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057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802D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27E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7131F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AC7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393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secundaria de formación técnica y profesional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34F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D83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C89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4BA29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76D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853100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F04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terciaria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62C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ABC0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C6A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768308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5ED7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853201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4B0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universitaria excepto formación de posgrado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85B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D5E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6C8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7C8D4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B11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853300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8790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Formación de posgrado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FC8A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1B1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02E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49D2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384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C66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de idiomas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D8B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80D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7CC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2FA2D5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609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F19F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de cursos relacionados con informática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37E2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AA5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301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B93B2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ABA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0998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para adultos, excepto discapacitados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FE8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66E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890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2749BD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0132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C79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especial y para discapacitados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DAF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369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168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27C84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B8F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A64A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de gimnasia, deportes y actividades físicas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344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54F4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E776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F1D683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BB43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DB3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Enseñanza artística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8D9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9C5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AF9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ACBBA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3AA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854990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E69D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enseñanza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E55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9B9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DF7C3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4BEB5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874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855000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5A2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apoyo a la educación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ECE9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962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E36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3F1B3E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003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O - Servicios sociales y de salud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62D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menor o igual a $ 177 millones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FE3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2: mayor a $ 177 millones y menor o igual a $ 624 millones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A89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3: mayor a $ 624 millones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9DE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7D9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56D926E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510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8758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internación excepto instituciones relacionadas con la salud mental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16C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A38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417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A2C8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B69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3CB47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693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56F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internación en instituciones relacionadas con la salud mental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A6B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579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B64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522F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A67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A7CF5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4B5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862110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172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consulta médica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429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892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33C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A576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75BE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6907D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0AD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862120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40F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proveedores de atención médica domiciliarla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3F2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97E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E29C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4 50%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5BC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F8C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036EC3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D75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862130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75F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vacunatorios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y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otros locales de atención primaria de la salud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E4D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D8D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AB6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94A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DB2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A9D2C2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0C7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862200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386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odontológicos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F1F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7F4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02D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390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5A5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877E74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462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863110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3FC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prácticas de diagnóstico en laboratorios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8190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5EA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2D45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7FE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824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DBF1F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0E4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863120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C0B6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prácticas de diagnóstico por imágenes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DF9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824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D59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E80C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FDE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A22EF8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E95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863190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BEB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prácticas de diagnóstico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CF5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F53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7E77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849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948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1251FC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C71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863200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92D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tratamiento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CE69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687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125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F717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068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9C8017F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05E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863300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136E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 médico integrado de consulta, diagnóstico y tratamiento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343C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5D2F8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4DA8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160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5D8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B1FC6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E6B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2C24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emergencias y traslados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37C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D08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8FAB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6E4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D6C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ADC51E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699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869010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3B96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rehabilitación física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D42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288A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28C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666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0F2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08756B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E518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869090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A6D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relacionados con la salud humana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F10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2A1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62D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2EBC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D2B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DE6780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721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870100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520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atención a personas con problemas de salud mental o de adicciones, con alojamiento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D8C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839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5D1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A35E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317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BB852B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7BE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870210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1F8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atención a ancianos con alojamiento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ECA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520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B373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162B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5C3E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BF4C8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96D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870220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F25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atención a personas minusválidas con alojamiento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B6B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F93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525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651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530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DB304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80A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870910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925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atención a niños y adolescentes carenciados con alojamiento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9EC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641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707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A44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FBD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0EF5BD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78B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870920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FDA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atención a mujeres con alojamiento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159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EA7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D48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5BE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5C2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94C53B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3BF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870990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7C4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sociales con alojamiento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D441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94C5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386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0E4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225A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9DE028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43C3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880000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7E9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sociales sin alojamiento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8FD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0396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3.50%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681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4.50%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432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6B0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BAE914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2BF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 - Servicios artísticos, culturales, deportivos y de esparcimiento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63A5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83C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 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3C7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 Cantidad o Fijo</w:t>
            </w:r>
          </w:p>
        </w:tc>
      </w:tr>
      <w:tr w:rsidR="00413AB6" w:rsidRPr="00216DD5" w14:paraId="31C2602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C65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900011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10D2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Producción de espectáculos teatrales y musicales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14E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4E8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53AE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858A1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E972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900021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959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Composición y representación de obras teatrales, musicales y artísticas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6D0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9BEC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8B0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FA78B7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071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900030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660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conexos a la producción de espectáculos teatrales y musicales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084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6EE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9D75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E34D7B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DF9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900040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0F4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agencias de ventas de entradas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4E16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934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ADA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566F3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486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900091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258A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espectáculos artísticos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FB63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D403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4F2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7F505D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B600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910100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0019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bibliotecas y archivos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949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66F7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E2BB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11BBA1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ACD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910200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CD5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museos y preservación de lugares y edificios históricos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BF3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A0B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7E7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9EB7C2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DD9E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910300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CF71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jardines botánicos, zoológicos y de parques nacionales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0FF7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57E5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D21E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94A6E1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5E19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910900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B60E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culturales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04C1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4CD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D2C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5C64C3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EF0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920001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B1D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recepción de apuestas de quiniela, lotería y similares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312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86C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A3F9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7E9EAA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7857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920009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8271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120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5660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$ 70.800.9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885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Por máquina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tragamoneda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o mesa de juego</w:t>
            </w:r>
          </w:p>
        </w:tc>
      </w:tr>
      <w:tr w:rsidR="00413AB6" w:rsidRPr="00216DD5" w14:paraId="69BAEC9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B67E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EBA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organización, dirección y gestión de prácticas deportivas en clubes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4A9F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96C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7051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FCE3B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24CE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DAF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Explotación de instalaciones deportivas, excepto clubes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F5DC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CE47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4C4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25482F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81D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917E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Promoción y producción de espectáculos deportivos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7B1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3AE4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2EC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0066A4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030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FDD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prestados por deportistas y atletas para la realización de prácticas deportivas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AB6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2AEE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CB8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9DA25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7983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7EE1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prestados por profesionales y técnicos para la realización de prácticas deportivas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4EBD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7DB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9870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4C557D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976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C0A2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acondicionamiento físico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EFC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D3F6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6AA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044C2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896B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931090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AFE1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para la práctica deportiva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28BC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824F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EAD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E313591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9E61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939010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C87C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parques de diversiones y parques temáticos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1902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4A8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8599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FB78B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0DB8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939020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1F0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salones de juegos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BBC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597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E08F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61EB1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32E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939030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B8E1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salones de baile, discotecas y similares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6B49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7.00%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9D89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728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CBD099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4BFC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939090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EEB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entretenimiento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4A11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3CB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C8AF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8669508" w14:textId="77777777" w:rsidTr="003250F8">
        <w:trPr>
          <w:trHeight w:val="1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4CA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Q - Servicios de asociaciones y servicios personales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D68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TRAMO 1: Todos los rangos de ingresos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9794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Mínimo Anual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E42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es-ES" w:eastAsia="es-ES"/>
              </w:rPr>
              <w:t>Por Cantidad o Fijo</w:t>
            </w:r>
          </w:p>
        </w:tc>
      </w:tr>
      <w:tr w:rsidR="00413AB6" w:rsidRPr="00216DD5" w14:paraId="19473E2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041D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A276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organizaciones </w:t>
            </w: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empresariales y de empleadores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655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20E6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FCB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0FAD0D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8880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941200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76C4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organizaciones profesionales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1C3A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C7C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8344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0E166E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A159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BA4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sindicatos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EA0A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6A98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329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5E35E6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F575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949100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5CB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organizaciones religiosas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C22B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BC02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6BE6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31504E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90E8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949200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F0F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organizaciones políticas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6A0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5821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D983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78F81A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97E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949910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EA0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mutuales, excepto mutuales de salud y financieras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0900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18E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238F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A4B88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E4A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949920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2431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consorcios de edificios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5007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045D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3930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F562E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E0EF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949930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204B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Asociaciones relacionadas con la salud excepto mutuales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A825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647F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4008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FCB7D0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F4D2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949990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F647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de asociaciones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F57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D10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B33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2A8529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71F2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951100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3C1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equipos informáticos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CDE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9614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5ED9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C53CE67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4F5B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951200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37AA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y mantenimiento de equipos de comunicación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4ED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66D5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E4B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DC38AA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23A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7C9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909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CB2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8F9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5CCDA04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BEE8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AAF9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de calzado y artículos de marroquinería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F52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920B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A05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4CFD15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490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6E3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de tapizados y muebles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0B62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8F5C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96D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20DAFC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EC1D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952910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EF04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5B7B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5464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64C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5735D873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DA55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952920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C9C9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Reparación de relojes y joyas. Relojerías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16B6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372D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983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131B26A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D933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952990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64E5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969B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9EE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E975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D78384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6480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960101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50A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limpieza de prendas prestado por tintorerías rápidas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C180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2E1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6F3E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7317D3A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4586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960102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F77D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Lavado y limpieza de artículos de tela, cuero y/o de piel, incluso la limpieza en seco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5AE5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E897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C5A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37DF81C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FFDE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960201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C0BA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peluquería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7572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6BB4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B32F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D8FF5E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3F2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960202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1AEA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tratamiento de belleza, excepto los de peluquería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562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D410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44D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BD1AC02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996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960300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14974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Pompas fúnebres y servicios conexos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BBC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4F6D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FBBBA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6A92D210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08F9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960910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27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centros de estética, spa y similares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1976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96D2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C85B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4AE9952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1912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lastRenderedPageBreak/>
              <w:t>960990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A10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personales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4491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3B837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EE1D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C74A738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B89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970000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B64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hogares privados que contratan servicio doméstico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6453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A32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B20C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3165039B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FC2A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990000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C043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Servicios de organizaciones y órganos extraterritoriales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AB9F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D794C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32B6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889B8F6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82E7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991000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A9CC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Actividades desarrolladas dentro del territorio de la Provincia de La Rioja realizadas por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Monotributistas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 Sociales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DAEE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B8C56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3B6D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2C4B4179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975F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992000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F018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Actividades desarrolladas por las Sociedades Anónimas con Participación Estatal Mayoritaria (SAPEM) y demás formas societarias con participación estatal provincial o municipal mayoritaria según Ley Impositiva Anual y otras Leyes Especiales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9B955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7DB4D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508B1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0A47860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B8A42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993000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3F4DE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 xml:space="preserve">Servicios personales </w:t>
            </w:r>
            <w:proofErr w:type="spellStart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n.c.p</w:t>
            </w:r>
            <w:proofErr w:type="spellEnd"/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. Ejercidas como Oficios incluidos en el art. 96 de la presente Ley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5E24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2.50%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5D040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2EBA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13AB6" w:rsidRPr="00216DD5" w14:paraId="18CACDC5" w14:textId="77777777" w:rsidTr="003250F8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D1633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994000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99F0F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Locaciones de servicios de personas humanas con el Estado Nacional, Provincial o Municipal, cuya prestación sea realizada personalmente por el contratado, de tracto sucesivo y por tiempo determinado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7D818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0.00%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9DBCB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1FB19" w14:textId="77777777" w:rsidR="00216DD5" w:rsidRPr="00216DD5" w:rsidRDefault="00216DD5" w:rsidP="00216DD5">
            <w:pPr>
              <w:widowControl/>
              <w:ind w:left="105" w:right="105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</w:pPr>
            <w:r w:rsidRPr="00216DD5">
              <w:rPr>
                <w:rFonts w:ascii="Verdana" w:eastAsia="Times New Roman" w:hAnsi="Verdana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3744B052" w14:textId="77777777" w:rsidR="00216DD5" w:rsidRPr="00216DD5" w:rsidRDefault="00216DD5" w:rsidP="00216DD5">
      <w:pPr>
        <w:widowControl/>
        <w:spacing w:before="105" w:after="105"/>
        <w:ind w:left="105" w:right="105"/>
        <w:rPr>
          <w:rFonts w:eastAsia="Times New Roman"/>
          <w:color w:val="000000"/>
          <w:sz w:val="18"/>
          <w:szCs w:val="18"/>
          <w:lang w:val="es-ES" w:eastAsia="es-ES"/>
        </w:rPr>
      </w:pPr>
      <w:r w:rsidRPr="00216DD5">
        <w:rPr>
          <w:rFonts w:eastAsia="Times New Roman"/>
          <w:color w:val="000000"/>
          <w:sz w:val="18"/>
          <w:szCs w:val="18"/>
          <w:lang w:val="es-ES" w:eastAsia="es-ES"/>
        </w:rPr>
        <w:t> </w:t>
      </w:r>
    </w:p>
    <w:p w14:paraId="612D04A4" w14:textId="77777777" w:rsidR="00216DD5" w:rsidRPr="003250F8" w:rsidRDefault="00216DD5" w:rsidP="00216DD5">
      <w:pPr>
        <w:widowControl/>
        <w:ind w:left="105" w:right="105"/>
        <w:jc w:val="center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b/>
          <w:bCs/>
          <w:sz w:val="16"/>
          <w:szCs w:val="16"/>
          <w:lang w:val="es-ES" w:eastAsia="es-ES"/>
        </w:rPr>
        <w:t>Beneficios para contribuyentes cumplidores</w:t>
      </w:r>
    </w:p>
    <w:p w14:paraId="1717F307" w14:textId="77777777" w:rsidR="00216DD5" w:rsidRPr="003250F8" w:rsidRDefault="00216DD5" w:rsidP="00216DD5">
      <w:pPr>
        <w:widowControl/>
        <w:spacing w:before="120"/>
        <w:ind w:left="105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Los contribuyentes locales del impuesto sobre los ingresos brutos, régimen general, gozarán de un descuento del 15% del impuesto determinado en cada declaración jurada mensual, siempre que se cumplan con las siguientes condiciones:</w:t>
      </w:r>
    </w:p>
    <w:p w14:paraId="0CD31928" w14:textId="77777777" w:rsidR="00216DD5" w:rsidRPr="003250F8" w:rsidRDefault="00216DD5" w:rsidP="00216DD5">
      <w:pPr>
        <w:widowControl/>
        <w:spacing w:before="80"/>
        <w:ind w:left="270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a. Que la declaración jurada mensual sea presentada y cancelada en término;</w:t>
      </w:r>
    </w:p>
    <w:p w14:paraId="1978BD32" w14:textId="77777777" w:rsidR="00216DD5" w:rsidRPr="003250F8" w:rsidRDefault="00216DD5" w:rsidP="00216DD5">
      <w:pPr>
        <w:widowControl/>
        <w:spacing w:before="80"/>
        <w:ind w:left="270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b. Que a la fecha de vencimiento de cada declaración jurada mensual el contribuyente no registre deuda o la misma se encuentre incluida en plan de pago con las cuotas vencidas canceladas al vencimiento general.</w:t>
      </w:r>
    </w:p>
    <w:p w14:paraId="47FEDA57" w14:textId="77777777" w:rsidR="00216DD5" w:rsidRPr="003250F8" w:rsidRDefault="00216DD5" w:rsidP="00216DD5">
      <w:pPr>
        <w:widowControl/>
        <w:ind w:left="270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i/>
          <w:iCs/>
          <w:sz w:val="16"/>
          <w:szCs w:val="16"/>
          <w:lang w:val="es-ES" w:eastAsia="es-ES"/>
        </w:rPr>
        <w:t>c. Tener constituido el Domicilio Fiscal electrónico previsto en el </w:t>
      </w:r>
      <w:hyperlink r:id="rId9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Artículo 23° del Código Tributario</w:t>
        </w:r>
      </w:hyperlink>
      <w:r w:rsidRPr="003250F8">
        <w:rPr>
          <w:rFonts w:ascii="Verdana" w:eastAsia="Times New Roman" w:hAnsi="Verdana"/>
          <w:i/>
          <w:iCs/>
          <w:sz w:val="16"/>
          <w:szCs w:val="16"/>
          <w:lang w:val="es-ES" w:eastAsia="es-ES"/>
        </w:rPr>
        <w:t> ..</w:t>
      </w:r>
    </w:p>
    <w:p w14:paraId="170B17C5" w14:textId="77777777" w:rsidR="00216DD5" w:rsidRPr="003250F8" w:rsidRDefault="00216DD5" w:rsidP="00216DD5">
      <w:pPr>
        <w:widowControl/>
        <w:ind w:left="105" w:right="105" w:firstLine="270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i/>
          <w:iCs/>
          <w:sz w:val="16"/>
          <w:szCs w:val="16"/>
          <w:lang w:val="es-ES" w:eastAsia="es-ES"/>
        </w:rPr>
        <w:t>Asimismo, se establece que a instancias de la emisión de la Resolución de Determinación de Oficio prevista en los </w:t>
      </w:r>
      <w:hyperlink r:id="rId10" w:anchor="L4040_36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Artículos 36°</w:t>
        </w:r>
      </w:hyperlink>
      <w:r w:rsidRPr="003250F8">
        <w:rPr>
          <w:rFonts w:ascii="Verdana" w:eastAsia="Times New Roman" w:hAnsi="Verdana"/>
          <w:i/>
          <w:iCs/>
          <w:sz w:val="16"/>
          <w:szCs w:val="16"/>
          <w:lang w:val="es-ES" w:eastAsia="es-ES"/>
        </w:rPr>
        <w:t> y </w:t>
      </w:r>
      <w:hyperlink r:id="rId11" w:anchor="I_P_LaRioja_Art_193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193° del Código Tributario</w:t>
        </w:r>
      </w:hyperlink>
      <w:r w:rsidRPr="003250F8">
        <w:rPr>
          <w:rFonts w:ascii="Verdana" w:eastAsia="Times New Roman" w:hAnsi="Verdana"/>
          <w:i/>
          <w:iCs/>
          <w:sz w:val="16"/>
          <w:szCs w:val="16"/>
          <w:lang w:val="es-ES" w:eastAsia="es-ES"/>
        </w:rPr>
        <w:t>), el contribuyente perderá el descuento señalado precedentemente que hubiera utilizado en los periodos mensuales incluidos en la determinación, por no haber cumplido con el inciso b) citado.</w:t>
      </w:r>
    </w:p>
    <w:p w14:paraId="1F9BA414" w14:textId="77777777" w:rsidR="00216DD5" w:rsidRPr="003250F8" w:rsidRDefault="00216DD5" w:rsidP="00216DD5">
      <w:pPr>
        <w:widowControl/>
        <w:ind w:left="105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- </w:t>
      </w:r>
      <w:hyperlink r:id="rId12" w:anchor="Art_99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Art. 99 de la ley (La Rioja) 10702</w:t>
        </w:r>
      </w:hyperlink>
    </w:p>
    <w:p w14:paraId="30F25FFE" w14:textId="77777777" w:rsidR="00216DD5" w:rsidRPr="003250F8" w:rsidRDefault="00216DD5" w:rsidP="00216DD5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 </w:t>
      </w:r>
    </w:p>
    <w:p w14:paraId="5D596D1C" w14:textId="77777777" w:rsidR="00216DD5" w:rsidRPr="003250F8" w:rsidRDefault="00216DD5" w:rsidP="00216DD5">
      <w:pPr>
        <w:widowControl/>
        <w:spacing w:before="105" w:after="105"/>
        <w:ind w:left="105" w:right="105"/>
        <w:rPr>
          <w:rFonts w:eastAsia="Times New Roman"/>
          <w:sz w:val="16"/>
          <w:szCs w:val="16"/>
          <w:lang w:val="es-ES" w:eastAsia="es-ES"/>
        </w:rPr>
      </w:pPr>
      <w:r w:rsidRPr="003250F8">
        <w:rPr>
          <w:rFonts w:eastAsia="Times New Roman"/>
          <w:sz w:val="16"/>
          <w:szCs w:val="16"/>
          <w:lang w:val="es-ES" w:eastAsia="es-ES"/>
        </w:rPr>
        <w:t> </w:t>
      </w:r>
    </w:p>
    <w:p w14:paraId="4ABBC335" w14:textId="77777777" w:rsidR="00216DD5" w:rsidRPr="003250F8" w:rsidRDefault="00216DD5" w:rsidP="00216DD5">
      <w:pPr>
        <w:widowControl/>
        <w:ind w:left="105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b/>
          <w:bCs/>
          <w:sz w:val="16"/>
          <w:szCs w:val="16"/>
          <w:lang w:val="es-ES" w:eastAsia="es-ES"/>
        </w:rPr>
        <w:t>FUENTE:</w:t>
      </w: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 </w:t>
      </w:r>
      <w:hyperlink r:id="rId13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L. (La Rioja) 10702</w:t>
        </w:r>
      </w:hyperlink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 - BO (La Rioja): 29/12/2023</w:t>
      </w:r>
    </w:p>
    <w:p w14:paraId="203CA1A5" w14:textId="77777777" w:rsidR="00216DD5" w:rsidRPr="003250F8" w:rsidRDefault="00216DD5" w:rsidP="00216DD5">
      <w:pPr>
        <w:widowControl/>
        <w:spacing w:before="105" w:after="105"/>
        <w:ind w:left="105" w:right="105"/>
        <w:rPr>
          <w:rFonts w:eastAsia="Times New Roman"/>
          <w:sz w:val="16"/>
          <w:szCs w:val="16"/>
          <w:lang w:val="es-ES" w:eastAsia="es-ES"/>
        </w:rPr>
      </w:pPr>
      <w:r w:rsidRPr="003250F8">
        <w:rPr>
          <w:rFonts w:eastAsia="Times New Roman"/>
          <w:sz w:val="16"/>
          <w:szCs w:val="16"/>
          <w:lang w:val="es-ES" w:eastAsia="es-ES"/>
        </w:rPr>
        <w:t> </w:t>
      </w:r>
    </w:p>
    <w:p w14:paraId="5112052A" w14:textId="77777777" w:rsidR="00216DD5" w:rsidRPr="003250F8" w:rsidRDefault="00216DD5" w:rsidP="00216DD5">
      <w:pPr>
        <w:widowControl/>
        <w:pBdr>
          <w:top w:val="single" w:sz="6" w:space="5" w:color="808080"/>
        </w:pBdr>
        <w:spacing w:before="400"/>
        <w:ind w:left="105" w:right="105"/>
        <w:jc w:val="both"/>
        <w:rPr>
          <w:rFonts w:ascii="Verdana" w:eastAsia="Times New Roman" w:hAnsi="Verdana"/>
          <w:b/>
          <w:bCs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b/>
          <w:bCs/>
          <w:sz w:val="16"/>
          <w:szCs w:val="16"/>
          <w:lang w:val="es-ES" w:eastAsia="es-ES"/>
        </w:rPr>
        <w:lastRenderedPageBreak/>
        <w:t>Nota:</w:t>
      </w:r>
    </w:p>
    <w:p w14:paraId="3B5D0E60" w14:textId="77777777" w:rsidR="00216DD5" w:rsidRPr="003250F8" w:rsidRDefault="00216DD5" w:rsidP="00216DD5">
      <w:pPr>
        <w:widowControl/>
        <w:ind w:left="105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(1) </w:t>
      </w:r>
      <w:bookmarkStart w:id="1" w:name="q1"/>
      <w:bookmarkEnd w:id="1"/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Acuerdo aprobado mediante la </w:t>
      </w:r>
      <w:hyperlink r:id="rId14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ley 27687</w:t>
        </w:r>
      </w:hyperlink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, publicada en el BO: 4/10/2022</w:t>
      </w:r>
    </w:p>
    <w:p w14:paraId="7BFD44D9" w14:textId="77777777" w:rsidR="00216DD5" w:rsidRPr="003250F8" w:rsidRDefault="00216DD5" w:rsidP="00216DD5">
      <w:pPr>
        <w:widowControl/>
        <w:spacing w:before="105" w:after="105"/>
        <w:ind w:left="105" w:right="105"/>
        <w:rPr>
          <w:rFonts w:eastAsia="Times New Roman"/>
          <w:sz w:val="16"/>
          <w:szCs w:val="16"/>
          <w:lang w:val="es-ES" w:eastAsia="es-ES"/>
        </w:rPr>
      </w:pPr>
      <w:r w:rsidRPr="003250F8">
        <w:rPr>
          <w:rFonts w:eastAsia="Times New Roman"/>
          <w:sz w:val="16"/>
          <w:szCs w:val="16"/>
          <w:lang w:val="es-ES" w:eastAsia="es-ES"/>
        </w:rPr>
        <w:t> </w:t>
      </w:r>
    </w:p>
    <w:p w14:paraId="3E474014" w14:textId="77777777" w:rsidR="00216DD5" w:rsidRPr="003250F8" w:rsidRDefault="00216DD5" w:rsidP="00216DD5">
      <w:pPr>
        <w:widowControl/>
        <w:ind w:left="105" w:right="105"/>
        <w:jc w:val="center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b/>
          <w:bCs/>
          <w:sz w:val="16"/>
          <w:szCs w:val="16"/>
          <w:lang w:val="es-ES" w:eastAsia="es-ES"/>
        </w:rPr>
        <w:t>Descuentos en los tributos provinciales a los productores agrícolas y/o ganaderos</w:t>
      </w:r>
    </w:p>
    <w:p w14:paraId="4E7213DC" w14:textId="77777777" w:rsidR="00216DD5" w:rsidRPr="003250F8" w:rsidRDefault="00216DD5" w:rsidP="00216DD5">
      <w:pPr>
        <w:widowControl/>
        <w:ind w:left="105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A través de la </w:t>
      </w:r>
      <w:hyperlink r:id="rId15" w:anchor="I_P_LaRioja_LP_7107" w:tgtFrame="_blank" w:history="1">
        <w:r w:rsidRPr="003250F8">
          <w:rPr>
            <w:rFonts w:ascii="Verdana" w:eastAsia="Times New Roman" w:hAnsi="Verdana"/>
            <w:sz w:val="16"/>
            <w:szCs w:val="16"/>
            <w:u w:val="single"/>
            <w:lang w:val="es-ES" w:eastAsia="es-ES"/>
          </w:rPr>
          <w:t>ley (La Rioja) 7107/2001</w:t>
        </w:r>
      </w:hyperlink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 [BO (La Rioja): 13/7/2001] se autoriza la práctica de descuentos en los tributos provinciales a los productores agrícolas y/o ganaderos con personal en relación de dependencia, salvo aquellos beneficiarios del régimen de promoción ganadera y/o diferimientos impositivos.</w:t>
      </w:r>
    </w:p>
    <w:p w14:paraId="0970BB89" w14:textId="77777777" w:rsidR="00216DD5" w:rsidRPr="003250F8" w:rsidRDefault="00216DD5" w:rsidP="00216DD5">
      <w:pPr>
        <w:widowControl/>
        <w:spacing w:before="120"/>
        <w:ind w:left="105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El porcentaje de descuento será el siguiente:</w:t>
      </w:r>
    </w:p>
    <w:p w14:paraId="44D73DBA" w14:textId="77777777" w:rsidR="00216DD5" w:rsidRPr="003250F8" w:rsidRDefault="00216DD5" w:rsidP="00216DD5">
      <w:pPr>
        <w:widowControl/>
        <w:spacing w:before="80"/>
        <w:ind w:left="270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a) Personal único en su carácter de encargado, capataz, mayordomo, peón, etc.: veinticinco por ciento (25%).</w:t>
      </w:r>
    </w:p>
    <w:p w14:paraId="1067E2F0" w14:textId="77777777" w:rsidR="00216DD5" w:rsidRPr="003250F8" w:rsidRDefault="00216DD5" w:rsidP="00216DD5">
      <w:pPr>
        <w:widowControl/>
        <w:spacing w:before="80"/>
        <w:ind w:left="270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b) Los incluidos en el punto a) hasta dos (2) empleados como máximo: treinta y cinco por ciento (35%).</w:t>
      </w:r>
    </w:p>
    <w:p w14:paraId="7C79C6E8" w14:textId="77777777" w:rsidR="00216DD5" w:rsidRPr="003250F8" w:rsidRDefault="00216DD5" w:rsidP="00216DD5">
      <w:pPr>
        <w:widowControl/>
        <w:spacing w:before="80"/>
        <w:ind w:left="270" w:right="105"/>
        <w:jc w:val="both"/>
        <w:rPr>
          <w:rFonts w:ascii="Verdana" w:eastAsia="Times New Roman" w:hAnsi="Verdana"/>
          <w:sz w:val="16"/>
          <w:szCs w:val="16"/>
          <w:lang w:val="es-ES" w:eastAsia="es-ES"/>
        </w:rPr>
      </w:pPr>
      <w:r w:rsidRPr="003250F8">
        <w:rPr>
          <w:rFonts w:ascii="Verdana" w:eastAsia="Times New Roman" w:hAnsi="Verdana"/>
          <w:sz w:val="16"/>
          <w:szCs w:val="16"/>
          <w:lang w:val="es-ES" w:eastAsia="es-ES"/>
        </w:rPr>
        <w:t>c) Los incluidos en los puntos a) y b), sin límite de cantidad de empleados: cincuenta por ciento (50%).</w:t>
      </w:r>
    </w:p>
    <w:p w14:paraId="0C9494F0" w14:textId="77777777" w:rsidR="00216DD5" w:rsidRPr="00413AB6" w:rsidRDefault="00216DD5" w:rsidP="00B0105D">
      <w:pPr>
        <w:ind w:right="50"/>
        <w:jc w:val="center"/>
        <w:rPr>
          <w:b/>
          <w:sz w:val="24"/>
          <w:szCs w:val="24"/>
          <w:u w:val="single"/>
        </w:rPr>
      </w:pPr>
    </w:p>
    <w:sectPr w:rsidR="00216DD5" w:rsidRPr="00413AB6" w:rsidSect="00CF5BC9">
      <w:headerReference w:type="default" r:id="rId16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AD1B" w14:textId="77777777" w:rsidR="00882602" w:rsidRDefault="00882602" w:rsidP="00682E8D">
      <w:r>
        <w:separator/>
      </w:r>
    </w:p>
  </w:endnote>
  <w:endnote w:type="continuationSeparator" w:id="0">
    <w:p w14:paraId="74F076DE" w14:textId="77777777" w:rsidR="00882602" w:rsidRDefault="00882602" w:rsidP="006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1F0AA" w14:textId="77777777" w:rsidR="00882602" w:rsidRDefault="00882602" w:rsidP="00682E8D">
      <w:r>
        <w:separator/>
      </w:r>
    </w:p>
  </w:footnote>
  <w:footnote w:type="continuationSeparator" w:id="0">
    <w:p w14:paraId="0594C742" w14:textId="77777777" w:rsidR="00882602" w:rsidRDefault="00882602" w:rsidP="0068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ACEA" w14:textId="77777777" w:rsidR="00413AB6" w:rsidRDefault="00413AB6" w:rsidP="00682E8D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185151F2" w14:textId="77777777" w:rsidR="00413AB6" w:rsidRDefault="00413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D42F3"/>
    <w:multiLevelType w:val="hybridMultilevel"/>
    <w:tmpl w:val="E3C8EE00"/>
    <w:lvl w:ilvl="0" w:tplc="09D6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2D1"/>
    <w:multiLevelType w:val="hybridMultilevel"/>
    <w:tmpl w:val="F9AE2846"/>
    <w:lvl w:ilvl="0" w:tplc="0C0A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A168E8"/>
    <w:multiLevelType w:val="hybridMultilevel"/>
    <w:tmpl w:val="5192BC14"/>
    <w:lvl w:ilvl="0" w:tplc="EC82D9C0">
      <w:start w:val="202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507A"/>
    <w:multiLevelType w:val="hybridMultilevel"/>
    <w:tmpl w:val="6E8EAEC8"/>
    <w:lvl w:ilvl="0" w:tplc="761689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5C670C4"/>
    <w:multiLevelType w:val="hybridMultilevel"/>
    <w:tmpl w:val="A45E2D0C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D"/>
    <w:rsid w:val="00020C0F"/>
    <w:rsid w:val="00025F05"/>
    <w:rsid w:val="00036B71"/>
    <w:rsid w:val="00090558"/>
    <w:rsid w:val="000A79F1"/>
    <w:rsid w:val="000E1305"/>
    <w:rsid w:val="000E70D3"/>
    <w:rsid w:val="00146BEB"/>
    <w:rsid w:val="0016473E"/>
    <w:rsid w:val="001C2DE3"/>
    <w:rsid w:val="001F3E7F"/>
    <w:rsid w:val="00216DD5"/>
    <w:rsid w:val="00232F13"/>
    <w:rsid w:val="002615A4"/>
    <w:rsid w:val="00265C9A"/>
    <w:rsid w:val="00303E91"/>
    <w:rsid w:val="00315B07"/>
    <w:rsid w:val="003250F8"/>
    <w:rsid w:val="00332002"/>
    <w:rsid w:val="003454E7"/>
    <w:rsid w:val="0034791C"/>
    <w:rsid w:val="0035079B"/>
    <w:rsid w:val="00375A55"/>
    <w:rsid w:val="003B05F6"/>
    <w:rsid w:val="003D7C63"/>
    <w:rsid w:val="00413AB6"/>
    <w:rsid w:val="00456990"/>
    <w:rsid w:val="00496008"/>
    <w:rsid w:val="005413FC"/>
    <w:rsid w:val="00632805"/>
    <w:rsid w:val="00682E8D"/>
    <w:rsid w:val="006C2009"/>
    <w:rsid w:val="007E1611"/>
    <w:rsid w:val="007F46C4"/>
    <w:rsid w:val="00882602"/>
    <w:rsid w:val="008F5A27"/>
    <w:rsid w:val="00942FF0"/>
    <w:rsid w:val="009465B2"/>
    <w:rsid w:val="00972572"/>
    <w:rsid w:val="009A473E"/>
    <w:rsid w:val="009D6184"/>
    <w:rsid w:val="00A37158"/>
    <w:rsid w:val="00A7484D"/>
    <w:rsid w:val="00A86DDF"/>
    <w:rsid w:val="00AB0D49"/>
    <w:rsid w:val="00B0105D"/>
    <w:rsid w:val="00B62C0F"/>
    <w:rsid w:val="00B84824"/>
    <w:rsid w:val="00B9314B"/>
    <w:rsid w:val="00C06EE4"/>
    <w:rsid w:val="00C16AE3"/>
    <w:rsid w:val="00CC75CC"/>
    <w:rsid w:val="00CF08EC"/>
    <w:rsid w:val="00CF0BE7"/>
    <w:rsid w:val="00CF5BC9"/>
    <w:rsid w:val="00D50BA7"/>
    <w:rsid w:val="00D8320C"/>
    <w:rsid w:val="00E07C11"/>
    <w:rsid w:val="00E4346B"/>
    <w:rsid w:val="00E81448"/>
    <w:rsid w:val="00E8778A"/>
    <w:rsid w:val="00EB10FD"/>
    <w:rsid w:val="00F121C2"/>
    <w:rsid w:val="00FE229C"/>
    <w:rsid w:val="00FF32E0"/>
    <w:rsid w:val="00FF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F3EA"/>
  <w15:docId w15:val="{A5AF0DF2-CCDF-48AF-BF98-C53D3583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E8D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682E8D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E4346B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E4346B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E4346B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682E8D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E4346B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ar"/>
    <w:qFormat/>
    <w:rsid w:val="00E4346B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E4346B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E4346B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2E8D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2Car">
    <w:name w:val="Título 2 Car"/>
    <w:basedOn w:val="Fuentedeprrafopredeter"/>
    <w:link w:val="Ttulo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3Car">
    <w:name w:val="Título 3 Car"/>
    <w:basedOn w:val="Fuentedeprrafopredeter"/>
    <w:link w:val="Ttulo3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4Car">
    <w:name w:val="Título 4 Car"/>
    <w:basedOn w:val="Fuentedeprrafopredeter"/>
    <w:link w:val="Ttulo4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5Car">
    <w:name w:val="Título 5 Car"/>
    <w:basedOn w:val="Fuentedeprrafopredeter"/>
    <w:link w:val="Ttulo5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6Car">
    <w:name w:val="Título 6 Car"/>
    <w:basedOn w:val="Fuentedeprrafopredeter"/>
    <w:link w:val="Ttulo6"/>
    <w:rsid w:val="00E4346B"/>
    <w:rPr>
      <w:rFonts w:ascii="Times New Roman" w:eastAsia="MS Mincho" w:hAnsi="Times New Roman" w:cs="Times New Roman"/>
      <w:i/>
      <w:sz w:val="24"/>
      <w:szCs w:val="20"/>
      <w:lang w:eastAsia="es-AR"/>
    </w:rPr>
  </w:style>
  <w:style w:type="character" w:customStyle="1" w:styleId="Ttulo7Car">
    <w:name w:val="Título 7 Car"/>
    <w:basedOn w:val="Fuentedeprrafopredeter"/>
    <w:link w:val="Ttulo7"/>
    <w:rsid w:val="00E4346B"/>
    <w:rPr>
      <w:rFonts w:ascii="Times New Roman" w:eastAsia="MS Mincho" w:hAnsi="Times New Roman" w:cs="Times New Roman"/>
      <w:b/>
      <w:sz w:val="24"/>
      <w:szCs w:val="20"/>
      <w:lang w:eastAsia="es-AR"/>
    </w:rPr>
  </w:style>
  <w:style w:type="character" w:customStyle="1" w:styleId="Ttulo8Car">
    <w:name w:val="Título 8 Car"/>
    <w:basedOn w:val="Fuentedeprrafopredeter"/>
    <w:link w:val="Ttulo8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9Car">
    <w:name w:val="Título 9 Car"/>
    <w:basedOn w:val="Fuentedeprrafopredeter"/>
    <w:link w:val="Ttulo9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682E8D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unhideWhenUsed/>
    <w:rsid w:val="00682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Piedepgina">
    <w:name w:val="footer"/>
    <w:basedOn w:val="Normal"/>
    <w:link w:val="PiedepginaCar"/>
    <w:unhideWhenUsed/>
    <w:rsid w:val="00682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customStyle="1" w:styleId="tablacentrado8">
    <w:name w:val="tablacentrado8"/>
    <w:basedOn w:val="Normal"/>
    <w:rsid w:val="00682E8D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682E8D"/>
  </w:style>
  <w:style w:type="character" w:customStyle="1" w:styleId="highlight">
    <w:name w:val="highlight"/>
    <w:basedOn w:val="Fuentedeprrafopredeter"/>
    <w:rsid w:val="00682E8D"/>
  </w:style>
  <w:style w:type="paragraph" w:customStyle="1" w:styleId="Textodebloque1">
    <w:name w:val="Texto de bloque1"/>
    <w:basedOn w:val="Normal"/>
    <w:rsid w:val="00E4346B"/>
    <w:pPr>
      <w:ind w:left="284" w:right="91"/>
      <w:jc w:val="both"/>
    </w:pPr>
    <w:rPr>
      <w:sz w:val="24"/>
      <w:lang w:val="en-US"/>
    </w:rPr>
  </w:style>
  <w:style w:type="paragraph" w:customStyle="1" w:styleId="Textoindependiente21">
    <w:name w:val="Texto independiente 21"/>
    <w:basedOn w:val="Normal"/>
    <w:rsid w:val="00E4346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E4346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E4346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4346B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3">
    <w:name w:val="Body Text 3"/>
    <w:basedOn w:val="Normal"/>
    <w:link w:val="Textoindependiente3Car"/>
    <w:rsid w:val="00E4346B"/>
    <w:pPr>
      <w:jc w:val="both"/>
    </w:pPr>
    <w:rPr>
      <w:i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E4346B"/>
    <w:rPr>
      <w:rFonts w:ascii="Times New Roman" w:eastAsia="MS Mincho" w:hAnsi="Times New Roman" w:cs="Times New Roman"/>
      <w:i/>
      <w:sz w:val="24"/>
      <w:szCs w:val="20"/>
      <w:u w:val="single"/>
      <w:lang w:eastAsia="es-AR"/>
    </w:rPr>
  </w:style>
  <w:style w:type="paragraph" w:styleId="Sangradetextonormal">
    <w:name w:val="Body Text Indent"/>
    <w:basedOn w:val="Normal"/>
    <w:link w:val="SangradetextonormalCar"/>
    <w:rsid w:val="00E4346B"/>
    <w:pPr>
      <w:tabs>
        <w:tab w:val="left" w:pos="454"/>
      </w:tabs>
      <w:ind w:right="91" w:firstLine="397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customStyle="1" w:styleId="1erfrancesnovedades">
    <w:name w:val="1erfrancesnovedades"/>
    <w:basedOn w:val="Normal"/>
    <w:uiPriority w:val="99"/>
    <w:rsid w:val="00E4346B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E4346B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E4346B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E4346B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E4346B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E4346B"/>
    <w:pPr>
      <w:widowControl/>
    </w:pPr>
    <w:rPr>
      <w:rFonts w:ascii="Verdana" w:hAnsi="Verdana"/>
      <w:sz w:val="15"/>
      <w:szCs w:val="15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4346B"/>
    <w:rPr>
      <w:rFonts w:ascii="Tahoma" w:eastAsia="MS Mincho" w:hAnsi="Tahoma" w:cs="Tahoma"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semiHidden/>
    <w:rsid w:val="00E4346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E4346B"/>
    <w:rPr>
      <w:b/>
      <w:bCs/>
    </w:rPr>
  </w:style>
  <w:style w:type="paragraph" w:styleId="NormalWeb">
    <w:name w:val="Normal (Web)"/>
    <w:basedOn w:val="Normal"/>
    <w:uiPriority w:val="99"/>
    <w:rsid w:val="00E4346B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4346B"/>
    <w:rPr>
      <w:i/>
      <w:iCs/>
    </w:rPr>
  </w:style>
  <w:style w:type="paragraph" w:styleId="Prrafodelista">
    <w:name w:val="List Paragraph"/>
    <w:basedOn w:val="Normal"/>
    <w:uiPriority w:val="34"/>
    <w:qFormat/>
    <w:rsid w:val="00E4346B"/>
    <w:pPr>
      <w:ind w:left="708"/>
    </w:pPr>
  </w:style>
  <w:style w:type="character" w:customStyle="1" w:styleId="st">
    <w:name w:val="st"/>
    <w:basedOn w:val="Fuentedeprrafopredeter"/>
    <w:rsid w:val="00E4346B"/>
  </w:style>
  <w:style w:type="paragraph" w:customStyle="1" w:styleId="captulo">
    <w:name w:val="captulo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E4346B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E4346B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E4346B"/>
  </w:style>
  <w:style w:type="paragraph" w:customStyle="1" w:styleId="errepar1erfrancesnovedades">
    <w:name w:val="errepar_1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E4346B"/>
  </w:style>
  <w:style w:type="character" w:customStyle="1" w:styleId="hipervnculo0">
    <w:name w:val="hipervnculo"/>
    <w:basedOn w:val="Fuentedeprrafopredeter"/>
    <w:rsid w:val="00E4346B"/>
  </w:style>
  <w:style w:type="paragraph" w:customStyle="1" w:styleId="textocentradonovedades">
    <w:name w:val="textocentrado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0105D"/>
  </w:style>
  <w:style w:type="paragraph" w:customStyle="1" w:styleId="textocentradonegritanovedades">
    <w:name w:val="textocentradonegritanovedades"/>
    <w:basedOn w:val="Normal"/>
    <w:rsid w:val="00265C9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06EE4"/>
  </w:style>
  <w:style w:type="paragraph" w:customStyle="1" w:styleId="msonormal0">
    <w:name w:val="msonormal"/>
    <w:basedOn w:val="Normal"/>
    <w:rsid w:val="00C06EE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EE4"/>
    <w:rPr>
      <w:color w:val="800080"/>
      <w:u w:val="single"/>
    </w:rPr>
  </w:style>
  <w:style w:type="numbering" w:customStyle="1" w:styleId="Sinlista3">
    <w:name w:val="Sin lista3"/>
    <w:next w:val="Sinlista"/>
    <w:uiPriority w:val="99"/>
    <w:semiHidden/>
    <w:unhideWhenUsed/>
    <w:rsid w:val="00B62C0F"/>
  </w:style>
  <w:style w:type="paragraph" w:customStyle="1" w:styleId="sangrianovedades0">
    <w:name w:val="sangrianovedades0"/>
    <w:basedOn w:val="Normal"/>
    <w:rsid w:val="00216DD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notasnovedades">
    <w:name w:val="notasnovedades"/>
    <w:basedOn w:val="Normal"/>
    <w:rsid w:val="00216DD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texto8novedades">
    <w:name w:val="texto8novedades"/>
    <w:basedOn w:val="Normal"/>
    <w:rsid w:val="00216DD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texto8novedades1">
    <w:name w:val="texto8novedades1"/>
    <w:basedOn w:val="Fuentedeprrafopredeter"/>
    <w:rsid w:val="0021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240109082053364.docxhtml" TargetMode="External"/><Relationship Id="rId13" Type="http://schemas.openxmlformats.org/officeDocument/2006/relationships/hyperlink" Target="http://eolgestion.errepar.com/sitios/eolgestion/Legislacion/20240109082053364.docx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olgestion.errepar.com/sitios/eolgestion/Legislacion/20240109082053364.docxhtml" TargetMode="External"/><Relationship Id="rId12" Type="http://schemas.openxmlformats.org/officeDocument/2006/relationships/hyperlink" Target="http://eolgestion.errepar.com/sitios/eolgestion/Legislacion/20240109082053364.docx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110807085420317.docx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olgestion.errepar.com/sitios/eolgestion/Legislacion/20110807085420879.docxhtml" TargetMode="External"/><Relationship Id="rId10" Type="http://schemas.openxmlformats.org/officeDocument/2006/relationships/hyperlink" Target="http://eolgestion.errepar.com/sitios/eolgestion/Legislacion/20110807085420051.doc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110807085420020.docxhtml" TargetMode="External"/><Relationship Id="rId14" Type="http://schemas.openxmlformats.org/officeDocument/2006/relationships/hyperlink" Target="http://eolgestion.errepar.com/sitios/eolgestion/Legislacion/20221004060237430.docx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58</Pages>
  <Words>14507</Words>
  <Characters>79789</Characters>
  <Application>Microsoft Office Word</Application>
  <DocSecurity>0</DocSecurity>
  <Lines>664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mrey</dc:creator>
  <cp:lastModifiedBy>Paola Fontao</cp:lastModifiedBy>
  <cp:revision>4</cp:revision>
  <dcterms:created xsi:type="dcterms:W3CDTF">2024-01-25T18:32:00Z</dcterms:created>
  <dcterms:modified xsi:type="dcterms:W3CDTF">2024-01-26T15:13:00Z</dcterms:modified>
</cp:coreProperties>
</file>