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C2" w:rsidRPr="00A8654C" w:rsidRDefault="000672C2">
      <w:pPr>
        <w:pStyle w:val="Ttulo1"/>
        <w:jc w:val="both"/>
        <w:rPr>
          <w:szCs w:val="24"/>
          <w:u w:val="single"/>
          <w:lang w:val="es-AR"/>
        </w:rPr>
      </w:pPr>
    </w:p>
    <w:p w:rsidR="000672C2" w:rsidRPr="00A8654C" w:rsidRDefault="004D2691" w:rsidP="00CC5773">
      <w:pPr>
        <w:pStyle w:val="Ttulo1"/>
        <w:jc w:val="both"/>
        <w:rPr>
          <w:szCs w:val="24"/>
          <w:u w:val="single"/>
        </w:rPr>
      </w:pPr>
      <w:r w:rsidRPr="00A8654C">
        <w:rPr>
          <w:szCs w:val="24"/>
          <w:u w:val="single"/>
          <w:lang w:val="es-AR"/>
        </w:rPr>
        <w:t>CIRCULAR IMPOSITIVA N</w:t>
      </w:r>
      <w:bookmarkStart w:id="0" w:name="_GoBack"/>
      <w:bookmarkEnd w:id="0"/>
      <w:r w:rsidRPr="00A8654C">
        <w:rPr>
          <w:szCs w:val="24"/>
          <w:u w:val="single"/>
          <w:lang w:val="es-AR"/>
        </w:rPr>
        <w:t xml:space="preserve">RO. </w:t>
      </w:r>
      <w:r w:rsidR="004545C8">
        <w:rPr>
          <w:szCs w:val="24"/>
          <w:u w:val="single"/>
          <w:lang w:val="es-AR"/>
        </w:rPr>
        <w:t>1214</w:t>
      </w:r>
    </w:p>
    <w:p w:rsidR="000672C2" w:rsidRPr="00A8654C" w:rsidRDefault="000672C2">
      <w:pPr>
        <w:pStyle w:val="Textbody"/>
        <w:rPr>
          <w:szCs w:val="24"/>
          <w:u w:val="single"/>
        </w:rPr>
      </w:pPr>
    </w:p>
    <w:p w:rsidR="00CC5773" w:rsidRDefault="00CC5773">
      <w:pPr>
        <w:pStyle w:val="Ttulo5"/>
        <w:jc w:val="both"/>
        <w:rPr>
          <w:b/>
          <w:i/>
          <w:szCs w:val="24"/>
        </w:rPr>
      </w:pPr>
    </w:p>
    <w:p w:rsidR="000672C2" w:rsidRPr="004B706B" w:rsidRDefault="004D2691">
      <w:pPr>
        <w:pStyle w:val="Ttulo5"/>
        <w:jc w:val="both"/>
        <w:rPr>
          <w:szCs w:val="24"/>
        </w:rPr>
      </w:pPr>
      <w:r w:rsidRPr="004B706B">
        <w:rPr>
          <w:b/>
          <w:i/>
          <w:szCs w:val="24"/>
        </w:rPr>
        <w:t>Ley (Río Negro) 5</w:t>
      </w:r>
      <w:r w:rsidR="004B706B" w:rsidRPr="004B706B">
        <w:rPr>
          <w:b/>
          <w:i/>
          <w:szCs w:val="24"/>
        </w:rPr>
        <w:t>701</w:t>
      </w:r>
    </w:p>
    <w:p w:rsidR="000672C2" w:rsidRPr="004B706B" w:rsidRDefault="004D2691">
      <w:pPr>
        <w:pStyle w:val="Ttulo5"/>
        <w:jc w:val="both"/>
        <w:rPr>
          <w:szCs w:val="24"/>
        </w:rPr>
      </w:pPr>
      <w:r w:rsidRPr="004B706B">
        <w:rPr>
          <w:b/>
          <w:i/>
          <w:szCs w:val="24"/>
        </w:rPr>
        <w:t xml:space="preserve">Fecha de Norma: </w:t>
      </w:r>
      <w:r w:rsidR="004B706B" w:rsidRPr="004B706B">
        <w:rPr>
          <w:b/>
          <w:i/>
          <w:szCs w:val="24"/>
        </w:rPr>
        <w:t>07</w:t>
      </w:r>
      <w:r w:rsidRPr="004B706B">
        <w:rPr>
          <w:b/>
          <w:i/>
          <w:szCs w:val="24"/>
        </w:rPr>
        <w:t>/12/202</w:t>
      </w:r>
      <w:r w:rsidR="004B706B" w:rsidRPr="004B706B">
        <w:rPr>
          <w:b/>
          <w:i/>
          <w:szCs w:val="24"/>
        </w:rPr>
        <w:t>3</w:t>
      </w:r>
      <w:r w:rsidRPr="004B706B">
        <w:rPr>
          <w:b/>
          <w:i/>
          <w:szCs w:val="24"/>
        </w:rPr>
        <w:tab/>
      </w:r>
    </w:p>
    <w:p w:rsidR="000672C2" w:rsidRPr="004B706B" w:rsidRDefault="004D2691">
      <w:pPr>
        <w:pStyle w:val="Ttulo5"/>
        <w:jc w:val="both"/>
        <w:rPr>
          <w:szCs w:val="24"/>
        </w:rPr>
      </w:pPr>
      <w:r w:rsidRPr="004B706B">
        <w:rPr>
          <w:b/>
          <w:i/>
          <w:szCs w:val="24"/>
        </w:rPr>
        <w:t xml:space="preserve">Fecha Boletín Oficial: </w:t>
      </w:r>
      <w:r w:rsidR="00415D91" w:rsidRPr="004B706B">
        <w:rPr>
          <w:b/>
          <w:i/>
          <w:szCs w:val="24"/>
        </w:rPr>
        <w:t>2</w:t>
      </w:r>
      <w:r w:rsidR="004B706B" w:rsidRPr="004B706B">
        <w:rPr>
          <w:b/>
          <w:i/>
          <w:szCs w:val="24"/>
        </w:rPr>
        <w:t>6</w:t>
      </w:r>
      <w:r w:rsidRPr="004B706B">
        <w:rPr>
          <w:b/>
          <w:i/>
          <w:szCs w:val="24"/>
        </w:rPr>
        <w:t>/12/202</w:t>
      </w:r>
      <w:r w:rsidR="004B706B" w:rsidRPr="004B706B">
        <w:rPr>
          <w:b/>
          <w:i/>
          <w:szCs w:val="24"/>
        </w:rPr>
        <w:t>3</w:t>
      </w:r>
    </w:p>
    <w:p w:rsidR="000672C2" w:rsidRPr="004B706B" w:rsidRDefault="000672C2">
      <w:pPr>
        <w:pStyle w:val="Standard"/>
        <w:rPr>
          <w:rFonts w:ascii="Times New Roman" w:hAnsi="Times New Roman" w:cs="Times New Roman"/>
          <w:sz w:val="24"/>
          <w:szCs w:val="24"/>
          <w:lang w:val="es-AR" w:eastAsia="es-AR"/>
        </w:rPr>
      </w:pPr>
    </w:p>
    <w:p w:rsidR="000672C2" w:rsidRPr="004B706B" w:rsidRDefault="00BC51C9">
      <w:pPr>
        <w:pStyle w:val="Standard"/>
        <w:rPr>
          <w:rFonts w:ascii="Times New Roman" w:hAnsi="Times New Roman" w:cs="Times New Roman"/>
          <w:sz w:val="24"/>
          <w:szCs w:val="24"/>
        </w:rPr>
      </w:pPr>
      <w:r w:rsidRPr="004B706B">
        <w:rPr>
          <w:rFonts w:ascii="Times New Roman" w:hAnsi="Times New Roman" w:cs="Times New Roman"/>
          <w:b/>
          <w:i/>
          <w:sz w:val="24"/>
          <w:szCs w:val="24"/>
          <w:u w:val="single"/>
        </w:rPr>
        <w:t>Rio Negro. Ley Impositiva 202</w:t>
      </w:r>
      <w:r w:rsidR="004B706B" w:rsidRPr="004B706B">
        <w:rPr>
          <w:rFonts w:ascii="Times New Roman" w:hAnsi="Times New Roman" w:cs="Times New Roman"/>
          <w:b/>
          <w:i/>
          <w:sz w:val="24"/>
          <w:szCs w:val="24"/>
          <w:u w:val="single"/>
        </w:rPr>
        <w:t>4</w:t>
      </w:r>
    </w:p>
    <w:p w:rsidR="000672C2" w:rsidRPr="004B706B" w:rsidRDefault="004D2691">
      <w:pPr>
        <w:pStyle w:val="Standard"/>
        <w:jc w:val="both"/>
        <w:rPr>
          <w:rFonts w:ascii="Times New Roman" w:hAnsi="Times New Roman" w:cs="Times New Roman"/>
          <w:sz w:val="24"/>
          <w:szCs w:val="24"/>
        </w:rPr>
      </w:pPr>
      <w:r w:rsidRPr="004B706B">
        <w:rPr>
          <w:rFonts w:ascii="Times New Roman" w:hAnsi="Times New Roman" w:cs="Times New Roman"/>
          <w:sz w:val="24"/>
          <w:szCs w:val="24"/>
        </w:rPr>
        <w:t>A través de la Ley de referencia se introducen modificaciones a la Ley Impositiva aplicable al período 202</w:t>
      </w:r>
      <w:r w:rsidR="004B706B" w:rsidRPr="004B706B">
        <w:rPr>
          <w:rFonts w:ascii="Times New Roman" w:hAnsi="Times New Roman" w:cs="Times New Roman"/>
          <w:sz w:val="24"/>
          <w:szCs w:val="24"/>
        </w:rPr>
        <w:t>4</w:t>
      </w:r>
      <w:r w:rsidRPr="004B706B">
        <w:rPr>
          <w:rFonts w:ascii="Times New Roman" w:hAnsi="Times New Roman" w:cs="Times New Roman"/>
          <w:sz w:val="24"/>
          <w:szCs w:val="24"/>
        </w:rPr>
        <w:t xml:space="preserve"> sobre el Impuesto a los Ingresos Brutos.</w:t>
      </w:r>
    </w:p>
    <w:p w:rsidR="000672C2" w:rsidRPr="004B706B" w:rsidRDefault="000672C2">
      <w:pPr>
        <w:pStyle w:val="Standard"/>
        <w:jc w:val="both"/>
        <w:rPr>
          <w:rFonts w:ascii="Times New Roman" w:hAnsi="Times New Roman" w:cs="Times New Roman"/>
          <w:sz w:val="24"/>
          <w:szCs w:val="24"/>
          <w:lang w:val="es-AR" w:eastAsia="es-AR"/>
        </w:rPr>
      </w:pPr>
    </w:p>
    <w:p w:rsidR="000672C2" w:rsidRPr="004B706B" w:rsidRDefault="004D2691">
      <w:pPr>
        <w:pStyle w:val="Standard"/>
        <w:widowControl w:val="0"/>
        <w:spacing w:after="0" w:line="240" w:lineRule="auto"/>
        <w:jc w:val="both"/>
        <w:rPr>
          <w:rFonts w:ascii="Times New Roman" w:hAnsi="Times New Roman" w:cs="Times New Roman"/>
          <w:sz w:val="24"/>
          <w:szCs w:val="24"/>
        </w:rPr>
      </w:pPr>
      <w:r w:rsidRPr="004B706B">
        <w:rPr>
          <w:rFonts w:ascii="Times New Roman" w:eastAsia="MS Mincho" w:hAnsi="Times New Roman" w:cs="Times New Roman"/>
          <w:sz w:val="24"/>
          <w:szCs w:val="24"/>
          <w:lang w:val="es-AR" w:eastAsia="es-AR"/>
        </w:rPr>
        <w:t xml:space="preserve">En el </w:t>
      </w:r>
      <w:r w:rsidRPr="004B706B">
        <w:rPr>
          <w:rFonts w:ascii="Times New Roman" w:eastAsia="MS Mincho" w:hAnsi="Times New Roman" w:cs="Times New Roman"/>
          <w:b/>
          <w:sz w:val="24"/>
          <w:szCs w:val="24"/>
          <w:lang w:val="es-AR" w:eastAsia="es-AR"/>
        </w:rPr>
        <w:t>Anexo I</w:t>
      </w:r>
      <w:r w:rsidRPr="004B706B">
        <w:rPr>
          <w:rFonts w:ascii="Times New Roman" w:eastAsia="MS Mincho" w:hAnsi="Times New Roman" w:cs="Times New Roman"/>
          <w:sz w:val="24"/>
          <w:szCs w:val="24"/>
          <w:lang w:val="es-AR" w:eastAsia="es-AR"/>
        </w:rPr>
        <w:t xml:space="preserve"> de esta circular se detallan las alícuotas aplicables para cada actividad para el Impuestos sobre los Ingresos Brutos a partir del 01/01/202</w:t>
      </w:r>
      <w:r w:rsidR="004B706B" w:rsidRPr="004B706B">
        <w:rPr>
          <w:rFonts w:ascii="Times New Roman" w:eastAsia="MS Mincho" w:hAnsi="Times New Roman" w:cs="Times New Roman"/>
          <w:sz w:val="24"/>
          <w:szCs w:val="24"/>
          <w:lang w:val="es-AR" w:eastAsia="es-AR"/>
        </w:rPr>
        <w:t>4</w:t>
      </w:r>
      <w:r w:rsidRPr="004B706B">
        <w:rPr>
          <w:rFonts w:ascii="Times New Roman" w:eastAsia="MS Mincho" w:hAnsi="Times New Roman" w:cs="Times New Roman"/>
          <w:sz w:val="24"/>
          <w:szCs w:val="24"/>
          <w:lang w:val="es-AR" w:eastAsia="es-AR"/>
        </w:rPr>
        <w:t>.</w:t>
      </w: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4D2691">
      <w:pPr>
        <w:pStyle w:val="Standard"/>
        <w:widowControl w:val="0"/>
        <w:numPr>
          <w:ilvl w:val="0"/>
          <w:numId w:val="22"/>
        </w:numPr>
        <w:spacing w:after="0" w:line="240" w:lineRule="auto"/>
        <w:jc w:val="both"/>
        <w:rPr>
          <w:rFonts w:ascii="Times New Roman" w:hAnsi="Times New Roman" w:cs="Times New Roman"/>
          <w:sz w:val="24"/>
          <w:szCs w:val="24"/>
        </w:rPr>
      </w:pPr>
      <w:r w:rsidRPr="004B706B">
        <w:rPr>
          <w:rFonts w:ascii="Times New Roman" w:eastAsia="MS Mincho" w:hAnsi="Times New Roman" w:cs="Times New Roman"/>
          <w:b/>
          <w:sz w:val="24"/>
          <w:szCs w:val="24"/>
          <w:u w:val="single"/>
          <w:lang w:val="es-AR" w:eastAsia="es-AR"/>
        </w:rPr>
        <w:t>Vigencia</w:t>
      </w: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4D2691">
      <w:pPr>
        <w:pStyle w:val="Standard"/>
        <w:widowControl w:val="0"/>
        <w:spacing w:after="0" w:line="240" w:lineRule="auto"/>
        <w:jc w:val="both"/>
        <w:rPr>
          <w:rFonts w:ascii="Times New Roman" w:hAnsi="Times New Roman" w:cs="Times New Roman"/>
          <w:sz w:val="24"/>
          <w:szCs w:val="24"/>
        </w:rPr>
      </w:pPr>
      <w:r w:rsidRPr="004B706B">
        <w:rPr>
          <w:rFonts w:ascii="Times New Roman" w:eastAsia="MS Mincho" w:hAnsi="Times New Roman" w:cs="Times New Roman"/>
          <w:sz w:val="24"/>
          <w:szCs w:val="24"/>
          <w:lang w:val="es-AR" w:eastAsia="es-AR"/>
        </w:rPr>
        <w:t xml:space="preserve">Las disposiciones de la presente ley tienen aplicación </w:t>
      </w:r>
      <w:r w:rsidRPr="004B706B">
        <w:rPr>
          <w:rFonts w:ascii="Times New Roman" w:eastAsia="MS Mincho" w:hAnsi="Times New Roman" w:cs="Times New Roman"/>
          <w:b/>
          <w:i/>
          <w:sz w:val="24"/>
          <w:szCs w:val="24"/>
          <w:lang w:val="es-AR" w:eastAsia="es-AR"/>
        </w:rPr>
        <w:t>a partir del 1 de Enero de 202</w:t>
      </w:r>
      <w:r w:rsidR="004B706B" w:rsidRPr="004B706B">
        <w:rPr>
          <w:rFonts w:ascii="Times New Roman" w:eastAsia="MS Mincho" w:hAnsi="Times New Roman" w:cs="Times New Roman"/>
          <w:b/>
          <w:i/>
          <w:sz w:val="24"/>
          <w:szCs w:val="24"/>
          <w:lang w:val="es-AR" w:eastAsia="es-AR"/>
        </w:rPr>
        <w:t>4</w:t>
      </w:r>
      <w:r w:rsidRPr="004B706B">
        <w:rPr>
          <w:rFonts w:ascii="Times New Roman" w:eastAsia="MS Mincho" w:hAnsi="Times New Roman" w:cs="Times New Roman"/>
          <w:b/>
          <w:i/>
          <w:sz w:val="24"/>
          <w:szCs w:val="24"/>
          <w:lang w:val="es-AR" w:eastAsia="es-AR"/>
        </w:rPr>
        <w:t>, inclusive.</w:t>
      </w: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4B706B" w:rsidRDefault="004D2691">
      <w:pPr>
        <w:pStyle w:val="Standard"/>
        <w:widowControl w:val="0"/>
        <w:spacing w:after="0" w:line="240" w:lineRule="auto"/>
        <w:jc w:val="both"/>
        <w:rPr>
          <w:rFonts w:ascii="Times New Roman" w:hAnsi="Times New Roman" w:cs="Times New Roman"/>
          <w:sz w:val="24"/>
          <w:szCs w:val="24"/>
        </w:rPr>
      </w:pPr>
      <w:r w:rsidRPr="004B706B">
        <w:rPr>
          <w:rFonts w:ascii="Times New Roman" w:eastAsia="MS Mincho" w:hAnsi="Times New Roman" w:cs="Times New Roman"/>
          <w:sz w:val="24"/>
          <w:szCs w:val="24"/>
          <w:lang w:val="es-AR" w:eastAsia="es-AR"/>
        </w:rPr>
        <w:t xml:space="preserve">Buenos Aires, </w:t>
      </w:r>
      <w:r w:rsidR="00D55A7B">
        <w:rPr>
          <w:rFonts w:ascii="Times New Roman" w:eastAsia="MS Mincho" w:hAnsi="Times New Roman" w:cs="Times New Roman"/>
          <w:sz w:val="24"/>
          <w:szCs w:val="24"/>
          <w:lang w:val="es-AR" w:eastAsia="es-AR"/>
        </w:rPr>
        <w:t>26</w:t>
      </w:r>
      <w:r w:rsidRPr="004B706B">
        <w:rPr>
          <w:rFonts w:ascii="Times New Roman" w:eastAsia="MS Mincho" w:hAnsi="Times New Roman" w:cs="Times New Roman"/>
          <w:sz w:val="24"/>
          <w:szCs w:val="24"/>
          <w:lang w:val="es-AR" w:eastAsia="es-AR"/>
        </w:rPr>
        <w:t xml:space="preserve"> de </w:t>
      </w:r>
      <w:proofErr w:type="gramStart"/>
      <w:r w:rsidR="004B706B" w:rsidRPr="004B706B">
        <w:rPr>
          <w:rFonts w:ascii="Times New Roman" w:eastAsia="MS Mincho" w:hAnsi="Times New Roman" w:cs="Times New Roman"/>
          <w:sz w:val="24"/>
          <w:szCs w:val="24"/>
          <w:lang w:val="es-AR" w:eastAsia="es-AR"/>
        </w:rPr>
        <w:t>Enero</w:t>
      </w:r>
      <w:proofErr w:type="gramEnd"/>
      <w:r w:rsidRPr="004B706B">
        <w:rPr>
          <w:rFonts w:ascii="Times New Roman" w:eastAsia="MS Mincho" w:hAnsi="Times New Roman" w:cs="Times New Roman"/>
          <w:sz w:val="24"/>
          <w:szCs w:val="24"/>
          <w:lang w:val="es-AR" w:eastAsia="es-AR"/>
        </w:rPr>
        <w:t xml:space="preserve"> de 202</w:t>
      </w:r>
      <w:r w:rsidR="004B706B" w:rsidRPr="004B706B">
        <w:rPr>
          <w:rFonts w:ascii="Times New Roman" w:eastAsia="MS Mincho" w:hAnsi="Times New Roman" w:cs="Times New Roman"/>
          <w:sz w:val="24"/>
          <w:szCs w:val="24"/>
          <w:lang w:val="es-AR" w:eastAsia="es-AR"/>
        </w:rPr>
        <w:t>4</w:t>
      </w:r>
      <w:r w:rsidRPr="004B706B">
        <w:rPr>
          <w:rFonts w:ascii="Times New Roman" w:eastAsia="MS Mincho" w:hAnsi="Times New Roman" w:cs="Times New Roman"/>
          <w:sz w:val="24"/>
          <w:szCs w:val="24"/>
          <w:lang w:val="es-AR" w:eastAsia="es-AR"/>
        </w:rPr>
        <w:t>.</w:t>
      </w: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0672C2" w:rsidRPr="004B706B" w:rsidRDefault="000672C2">
      <w:pPr>
        <w:pStyle w:val="Standard"/>
        <w:rPr>
          <w:rFonts w:ascii="Times New Roman" w:hAnsi="Times New Roman" w:cs="Times New Roman"/>
          <w:sz w:val="24"/>
          <w:szCs w:val="24"/>
        </w:rPr>
      </w:pPr>
    </w:p>
    <w:p w:rsidR="004545C8" w:rsidRDefault="004545C8"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Pr>
          <w:rFonts w:ascii="Times New Roman" w:eastAsia="Times New Roman" w:hAnsi="Times New Roman" w:cs="Times New Roman"/>
          <w:b/>
          <w:bCs/>
          <w:color w:val="000000"/>
          <w:kern w:val="0"/>
          <w:sz w:val="24"/>
          <w:szCs w:val="24"/>
          <w:lang w:eastAsia="es-ES"/>
        </w:rPr>
        <w:lastRenderedPageBreak/>
        <w:t>ANEXO I</w:t>
      </w:r>
    </w:p>
    <w:p w:rsidR="00A8654C" w:rsidRPr="004B706B"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4B706B">
        <w:rPr>
          <w:rFonts w:ascii="Times New Roman" w:eastAsia="Times New Roman" w:hAnsi="Times New Roman" w:cs="Times New Roman"/>
          <w:b/>
          <w:bCs/>
          <w:color w:val="000000"/>
          <w:kern w:val="0"/>
          <w:sz w:val="24"/>
          <w:szCs w:val="24"/>
          <w:lang w:eastAsia="es-ES"/>
        </w:rPr>
        <w:t>Provincia de Río Negro</w:t>
      </w:r>
    </w:p>
    <w:p w:rsidR="00A8654C" w:rsidRPr="004B706B"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4B706B">
        <w:rPr>
          <w:rFonts w:ascii="Times New Roman" w:eastAsia="Times New Roman" w:hAnsi="Times New Roman" w:cs="Times New Roman"/>
          <w:b/>
          <w:bCs/>
          <w:color w:val="000000"/>
          <w:kern w:val="0"/>
          <w:sz w:val="24"/>
          <w:szCs w:val="24"/>
          <w:lang w:eastAsia="es-ES"/>
        </w:rPr>
        <w:t>Alícuotas del impuesto sobre los ingresos brutos</w:t>
      </w:r>
    </w:p>
    <w:p w:rsidR="00A8654C" w:rsidRPr="004B706B"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4B706B">
        <w:rPr>
          <w:rFonts w:ascii="Times New Roman" w:eastAsia="Times New Roman" w:hAnsi="Times New Roman" w:cs="Times New Roman"/>
          <w:b/>
          <w:bCs/>
          <w:color w:val="000000"/>
          <w:kern w:val="0"/>
          <w:sz w:val="24"/>
          <w:szCs w:val="24"/>
          <w:lang w:eastAsia="es-ES"/>
        </w:rPr>
        <w:t>Período fiscal 202</w:t>
      </w:r>
      <w:r w:rsidR="004B706B" w:rsidRPr="004B706B">
        <w:rPr>
          <w:rFonts w:ascii="Times New Roman" w:eastAsia="Times New Roman" w:hAnsi="Times New Roman" w:cs="Times New Roman"/>
          <w:b/>
          <w:bCs/>
          <w:color w:val="000000"/>
          <w:kern w:val="0"/>
          <w:sz w:val="24"/>
          <w:szCs w:val="24"/>
          <w:lang w:eastAsia="es-ES"/>
        </w:rPr>
        <w:t>4</w:t>
      </w:r>
    </w:p>
    <w:p w:rsidR="00CC5773" w:rsidRPr="004B706B"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A8654C" w:rsidRPr="004B706B"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4B706B">
        <w:rPr>
          <w:rFonts w:ascii="Times New Roman" w:eastAsia="Times New Roman" w:hAnsi="Times New Roman" w:cs="Times New Roman"/>
          <w:b/>
          <w:bCs/>
          <w:color w:val="000000"/>
          <w:kern w:val="0"/>
          <w:sz w:val="24"/>
          <w:szCs w:val="24"/>
          <w:lang w:eastAsia="es-ES"/>
        </w:rPr>
        <w:t>Consenso Fiscal</w:t>
      </w:r>
    </w:p>
    <w:p w:rsidR="00A8654C" w:rsidRPr="004B706B"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themeColor="text1"/>
          <w:kern w:val="0"/>
          <w:sz w:val="24"/>
          <w:szCs w:val="24"/>
          <w:lang w:eastAsia="es-ES"/>
        </w:rPr>
      </w:pPr>
      <w:r w:rsidRPr="004B706B">
        <w:rPr>
          <w:rFonts w:ascii="Times New Roman" w:eastAsia="Times New Roman" w:hAnsi="Times New Roman" w:cs="Times New Roman"/>
          <w:color w:val="000000"/>
          <w:kern w:val="0"/>
          <w:sz w:val="24"/>
          <w:szCs w:val="24"/>
          <w:lang w:eastAsia="es-ES"/>
        </w:rPr>
        <w:t xml:space="preserve">A través de la Ley (Río Negro) 5601, la provincia </w:t>
      </w:r>
      <w:r w:rsidRPr="004B706B">
        <w:rPr>
          <w:rFonts w:ascii="Times New Roman" w:eastAsia="Times New Roman" w:hAnsi="Times New Roman" w:cs="Times New Roman"/>
          <w:color w:val="000000" w:themeColor="text1"/>
          <w:kern w:val="0"/>
          <w:sz w:val="24"/>
          <w:szCs w:val="24"/>
          <w:lang w:eastAsia="es-ES"/>
        </w:rPr>
        <w:t>adhiere al </w:t>
      </w:r>
      <w:hyperlink r:id="rId7" w:tgtFrame="_blank" w:history="1">
        <w:r w:rsidRPr="004B706B">
          <w:rPr>
            <w:rFonts w:ascii="Times New Roman" w:eastAsia="Times New Roman" w:hAnsi="Times New Roman" w:cs="Times New Roman"/>
            <w:color w:val="000000" w:themeColor="text1"/>
            <w:kern w:val="0"/>
            <w:sz w:val="24"/>
            <w:szCs w:val="24"/>
            <w:u w:val="single"/>
            <w:lang w:eastAsia="es-ES"/>
          </w:rPr>
          <w:t>Consenso Fiscal 2021</w:t>
        </w:r>
      </w:hyperlink>
      <w:hyperlink r:id="rId8" w:anchor="q1" w:tgtFrame="_self" w:history="1">
        <w:r w:rsidRPr="004B706B">
          <w:rPr>
            <w:rFonts w:ascii="Times New Roman" w:eastAsia="Times New Roman" w:hAnsi="Times New Roman" w:cs="Times New Roman"/>
            <w:color w:val="000000" w:themeColor="text1"/>
            <w:kern w:val="0"/>
            <w:sz w:val="24"/>
            <w:szCs w:val="24"/>
            <w:u w:val="single"/>
            <w:lang w:eastAsia="es-ES"/>
          </w:rPr>
          <w:t>(1)</w:t>
        </w:r>
      </w:hyperlink>
      <w:r w:rsidRPr="004B706B">
        <w:rPr>
          <w:rFonts w:ascii="Times New Roman" w:eastAsia="Times New Roman" w:hAnsi="Times New Roman" w:cs="Times New Roman"/>
          <w:color w:val="000000" w:themeColor="text1"/>
          <w:kern w:val="0"/>
          <w:sz w:val="24"/>
          <w:szCs w:val="24"/>
          <w:lang w:eastAsia="es-ES"/>
        </w:rPr>
        <w:t>, a través del cual las partes acuerdan, entre otros compromisos, dejar sin efecto las obligaciones asumidas en materia tributaria provincial establecidas a través de los Consensos Fiscales anteriores y fijan alícuotas máximas aplicables a cada actividad.</w:t>
      </w:r>
    </w:p>
    <w:p w:rsidR="00CC5773" w:rsidRPr="004B706B" w:rsidRDefault="00CC5773"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A8654C" w:rsidRPr="004B706B"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r w:rsidRPr="004B706B">
        <w:rPr>
          <w:rFonts w:ascii="Times New Roman" w:eastAsia="Times New Roman" w:hAnsi="Times New Roman" w:cs="Times New Roman"/>
          <w:b/>
          <w:bCs/>
          <w:color w:val="000000" w:themeColor="text1"/>
          <w:kern w:val="0"/>
          <w:sz w:val="24"/>
          <w:szCs w:val="24"/>
          <w:lang w:eastAsia="es-ES"/>
        </w:rPr>
        <w:t>Codificación de actividades. Alícuotas aplicables por actividad</w:t>
      </w: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r w:rsidRPr="004B706B">
        <w:rPr>
          <w:rFonts w:ascii="Times New Roman" w:eastAsia="Times New Roman" w:hAnsi="Times New Roman" w:cs="Times New Roman"/>
          <w:color w:val="000000" w:themeColor="text1"/>
          <w:kern w:val="0"/>
          <w:sz w:val="24"/>
          <w:szCs w:val="24"/>
          <w:lang w:eastAsia="es-ES"/>
        </w:rPr>
        <w:t>Mediante el artículo 6 de la </w:t>
      </w:r>
      <w:hyperlink r:id="rId9" w:tgtFrame="_blank" w:history="1">
        <w:r w:rsidRPr="004B706B">
          <w:rPr>
            <w:rFonts w:ascii="Times New Roman" w:eastAsia="Times New Roman" w:hAnsi="Times New Roman" w:cs="Times New Roman"/>
            <w:color w:val="000000" w:themeColor="text1"/>
            <w:kern w:val="0"/>
            <w:sz w:val="24"/>
            <w:szCs w:val="24"/>
            <w:u w:val="single"/>
            <w:lang w:eastAsia="es-ES"/>
          </w:rPr>
          <w:t>Ley (Río Negro) 5</w:t>
        </w:r>
        <w:r w:rsidR="004B706B" w:rsidRPr="004B706B">
          <w:rPr>
            <w:rFonts w:ascii="Times New Roman" w:eastAsia="Times New Roman" w:hAnsi="Times New Roman" w:cs="Times New Roman"/>
            <w:color w:val="000000" w:themeColor="text1"/>
            <w:kern w:val="0"/>
            <w:sz w:val="24"/>
            <w:szCs w:val="24"/>
            <w:u w:val="single"/>
            <w:lang w:eastAsia="es-ES"/>
          </w:rPr>
          <w:t>701</w:t>
        </w:r>
      </w:hyperlink>
      <w:r w:rsidRPr="004B706B">
        <w:rPr>
          <w:rFonts w:ascii="Times New Roman" w:eastAsia="Times New Roman" w:hAnsi="Times New Roman" w:cs="Times New Roman"/>
          <w:color w:val="000000" w:themeColor="text1"/>
          <w:kern w:val="0"/>
          <w:sz w:val="24"/>
          <w:szCs w:val="24"/>
          <w:lang w:eastAsia="es-ES"/>
        </w:rPr>
        <w:t> [BO (Río Negro): 2</w:t>
      </w:r>
      <w:r w:rsidR="004B706B" w:rsidRPr="004B706B">
        <w:rPr>
          <w:rFonts w:ascii="Times New Roman" w:eastAsia="Times New Roman" w:hAnsi="Times New Roman" w:cs="Times New Roman"/>
          <w:color w:val="000000" w:themeColor="text1"/>
          <w:kern w:val="0"/>
          <w:sz w:val="24"/>
          <w:szCs w:val="24"/>
          <w:lang w:eastAsia="es-ES"/>
        </w:rPr>
        <w:t>6</w:t>
      </w:r>
      <w:r w:rsidRPr="004B706B">
        <w:rPr>
          <w:rFonts w:ascii="Times New Roman" w:eastAsia="Times New Roman" w:hAnsi="Times New Roman" w:cs="Times New Roman"/>
          <w:color w:val="000000" w:themeColor="text1"/>
          <w:kern w:val="0"/>
          <w:sz w:val="24"/>
          <w:szCs w:val="24"/>
          <w:lang w:eastAsia="es-ES"/>
        </w:rPr>
        <w:t>/12/202</w:t>
      </w:r>
      <w:r w:rsidR="004B706B" w:rsidRPr="004B706B">
        <w:rPr>
          <w:rFonts w:ascii="Times New Roman" w:eastAsia="Times New Roman" w:hAnsi="Times New Roman" w:cs="Times New Roman"/>
          <w:color w:val="000000" w:themeColor="text1"/>
          <w:kern w:val="0"/>
          <w:sz w:val="24"/>
          <w:szCs w:val="24"/>
          <w:lang w:eastAsia="es-ES"/>
        </w:rPr>
        <w:t>3</w:t>
      </w:r>
      <w:r w:rsidRPr="004B706B">
        <w:rPr>
          <w:rFonts w:ascii="Times New Roman" w:eastAsia="Times New Roman" w:hAnsi="Times New Roman" w:cs="Times New Roman"/>
          <w:color w:val="000000" w:themeColor="text1"/>
          <w:kern w:val="0"/>
          <w:sz w:val="24"/>
          <w:szCs w:val="24"/>
          <w:lang w:eastAsia="es-ES"/>
        </w:rPr>
        <w:t>], se aprueban las alícuotas correspondientes a cada actividad aplicables</w:t>
      </w:r>
      <w:r w:rsidRPr="004B706B">
        <w:rPr>
          <w:rFonts w:ascii="Times New Roman" w:eastAsia="Times New Roman" w:hAnsi="Times New Roman" w:cs="Times New Roman"/>
          <w:color w:val="000000"/>
          <w:kern w:val="0"/>
          <w:sz w:val="24"/>
          <w:szCs w:val="24"/>
          <w:lang w:eastAsia="es-ES"/>
        </w:rPr>
        <w:t xml:space="preserve"> para el período fiscal 202</w:t>
      </w:r>
      <w:r w:rsidR="004B706B" w:rsidRPr="004B706B">
        <w:rPr>
          <w:rFonts w:ascii="Times New Roman" w:eastAsia="Times New Roman" w:hAnsi="Times New Roman" w:cs="Times New Roman"/>
          <w:color w:val="000000"/>
          <w:kern w:val="0"/>
          <w:sz w:val="24"/>
          <w:szCs w:val="24"/>
          <w:lang w:eastAsia="es-ES"/>
        </w:rPr>
        <w:t>4</w:t>
      </w:r>
      <w:r w:rsidRPr="004B706B">
        <w:rPr>
          <w:rFonts w:ascii="Times New Roman" w:eastAsia="Times New Roman" w:hAnsi="Times New Roman" w:cs="Times New Roman"/>
          <w:color w:val="000000"/>
          <w:kern w:val="0"/>
          <w:sz w:val="24"/>
          <w:szCs w:val="24"/>
          <w:lang w:eastAsia="es-ES"/>
        </w:rPr>
        <w:t>.</w:t>
      </w:r>
    </w:p>
    <w:p w:rsidR="00A8654C" w:rsidRPr="00A8654C"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00"/>
        <w:gridCol w:w="5954"/>
        <w:gridCol w:w="1270"/>
      </w:tblGrid>
      <w:tr w:rsidR="00A8654C" w:rsidRPr="00A8654C" w:rsidTr="00A8654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Código de activ.</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202</w:t>
            </w:r>
            <w:r w:rsidR="00C56D50">
              <w:rPr>
                <w:rFonts w:ascii="Times New Roman" w:eastAsia="Times New Roman" w:hAnsi="Times New Roman" w:cs="Times New Roman"/>
                <w:b/>
                <w:bCs/>
                <w:color w:val="000000"/>
                <w:kern w:val="0"/>
                <w:sz w:val="24"/>
                <w:szCs w:val="24"/>
                <w:lang w:eastAsia="es-ES"/>
              </w:rPr>
              <w:t>4</w:t>
            </w:r>
            <w:r w:rsidRPr="00A8654C">
              <w:rPr>
                <w:rFonts w:ascii="Times New Roman" w:eastAsia="Times New Roman" w:hAnsi="Times New Roman" w:cs="Times New Roman"/>
                <w:b/>
                <w:bCs/>
                <w:color w:val="000000"/>
                <w:kern w:val="0"/>
                <w:sz w:val="24"/>
                <w:szCs w:val="24"/>
                <w:lang w:eastAsia="es-ES"/>
              </w:rPr>
              <w:t> (%)</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cereales n.c.p., excepto los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cereales de uso forrajero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soja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oleaginosas n.c.p., excepto soja y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tomate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bulbos, brotes, raíces y hortalizas de fruto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legumbres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011342/0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legumbres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011509/0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plantas para la obtención de fibras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plantas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011990/0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Cultivos temporales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Cultivo de vid para </w:t>
            </w:r>
            <w:proofErr w:type="spellStart"/>
            <w:r w:rsidRPr="00C56D50">
              <w:rPr>
                <w:rFonts w:ascii="Times New Roman" w:hAnsi="Times New Roman"/>
                <w:color w:val="000000"/>
                <w:sz w:val="24"/>
                <w:szCs w:val="24"/>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uva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cítricas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manzana y pera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de pepita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de carozo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frutas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caña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Cultivo de </w:t>
            </w:r>
            <w:proofErr w:type="spellStart"/>
            <w:r w:rsidRPr="00C56D50">
              <w:rPr>
                <w:rFonts w:ascii="Times New Roman" w:hAnsi="Times New Roman"/>
                <w:color w:val="000000"/>
                <w:sz w:val="24"/>
                <w:szCs w:val="24"/>
              </w:rPr>
              <w:t>steviarebaudiana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012599/0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plantas sacaríferas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012601/0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Cultivo de </w:t>
            </w:r>
            <w:proofErr w:type="spellStart"/>
            <w:r w:rsidRPr="00C56D50">
              <w:rPr>
                <w:rFonts w:ascii="Times New Roman" w:hAnsi="Times New Roman"/>
                <w:color w:val="000000"/>
                <w:sz w:val="24"/>
                <w:szCs w:val="24"/>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012609/0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Cultivo de frutos oleaginosos, excepto </w:t>
            </w:r>
            <w:proofErr w:type="spellStart"/>
            <w:r w:rsidRPr="00C56D50">
              <w:rPr>
                <w:rFonts w:ascii="Times New Roman" w:hAnsi="Times New Roman"/>
                <w:color w:val="000000"/>
                <w:sz w:val="24"/>
                <w:szCs w:val="24"/>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012701/0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012709/0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Cultivos perennes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Producción de semillas varietales o </w:t>
            </w:r>
            <w:proofErr w:type="spellStart"/>
            <w:r w:rsidRPr="00C56D50">
              <w:rPr>
                <w:rFonts w:ascii="Times New Roman" w:hAnsi="Times New Roman"/>
                <w:color w:val="000000"/>
                <w:sz w:val="24"/>
                <w:szCs w:val="24"/>
              </w:rPr>
              <w:t>autofecundadas</w:t>
            </w:r>
            <w:proofErr w:type="spellEnd"/>
            <w:r w:rsidRPr="00C56D50">
              <w:rPr>
                <w:rFonts w:ascii="Times New Roman" w:hAnsi="Times New Roman"/>
                <w:color w:val="000000"/>
                <w:sz w:val="24"/>
                <w:szCs w:val="24"/>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013013/0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semillas de cultivos agrícolas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Invernada de ganado bovino, excepto el engorde en corrales (</w:t>
            </w:r>
            <w:proofErr w:type="spellStart"/>
            <w:r w:rsidRPr="00C56D50">
              <w:rPr>
                <w:rFonts w:ascii="Times New Roman" w:hAnsi="Times New Roman"/>
                <w:color w:val="000000"/>
                <w:sz w:val="24"/>
                <w:szCs w:val="24"/>
              </w:rPr>
              <w:t>Feed</w:t>
            </w:r>
            <w:proofErr w:type="spellEnd"/>
            <w:r w:rsidRPr="00C56D50">
              <w:rPr>
                <w:rFonts w:ascii="Times New Roman" w:hAnsi="Times New Roman"/>
                <w:color w:val="000000"/>
                <w:sz w:val="24"/>
                <w:szCs w:val="24"/>
              </w:rPr>
              <w:t>-Lot)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014115/0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Engorde en corrales (</w:t>
            </w:r>
            <w:proofErr w:type="spellStart"/>
            <w:r w:rsidRPr="00C56D50">
              <w:rPr>
                <w:rFonts w:ascii="Times New Roman" w:hAnsi="Times New Roman"/>
                <w:color w:val="000000"/>
                <w:sz w:val="24"/>
                <w:szCs w:val="24"/>
              </w:rPr>
              <w:t>Feed</w:t>
            </w:r>
            <w:proofErr w:type="spellEnd"/>
            <w:r w:rsidRPr="00C56D50">
              <w:rPr>
                <w:rFonts w:ascii="Times New Roman" w:hAnsi="Times New Roman"/>
                <w:color w:val="000000"/>
                <w:sz w:val="24"/>
                <w:szCs w:val="24"/>
              </w:rPr>
              <w:t>-Lot)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014121/0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Cría de ganado equino, excepto la realizada en </w:t>
            </w:r>
            <w:proofErr w:type="spellStart"/>
            <w:r w:rsidRPr="00C56D50">
              <w:rPr>
                <w:rFonts w:ascii="Times New Roman" w:hAnsi="Times New Roman"/>
                <w:color w:val="000000"/>
                <w:sz w:val="24"/>
                <w:szCs w:val="24"/>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Cría de ganado equino realizada en </w:t>
            </w:r>
            <w:proofErr w:type="spellStart"/>
            <w:r w:rsidRPr="00C56D50">
              <w:rPr>
                <w:rFonts w:ascii="Times New Roman" w:hAnsi="Times New Roman"/>
                <w:color w:val="000000"/>
                <w:sz w:val="24"/>
                <w:szCs w:val="24"/>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camélidos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ganado porcino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leche bovina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014710/0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014720/0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pelos de ganado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Apicultura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Cunicultura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Cría de animales </w:t>
            </w:r>
            <w:proofErr w:type="spellStart"/>
            <w:r w:rsidRPr="00C56D50">
              <w:rPr>
                <w:rFonts w:ascii="Times New Roman" w:hAnsi="Times New Roman"/>
                <w:color w:val="000000"/>
                <w:sz w:val="24"/>
                <w:szCs w:val="24"/>
              </w:rPr>
              <w:t>pelíferos</w:t>
            </w:r>
            <w:proofErr w:type="spellEnd"/>
            <w:r w:rsidRPr="00C56D50">
              <w:rPr>
                <w:rFonts w:ascii="Times New Roman" w:hAnsi="Times New Roman"/>
                <w:color w:val="000000"/>
                <w:sz w:val="24"/>
                <w:szCs w:val="24"/>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Cría de animales y obtención de productos de origen animal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maquinaria agrícola n.c.p., excepto los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frío y refrigerado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016149/0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Otros servicios de post cosecha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agrícolas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Inseminación artificial y servicios n.c.p.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esquila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016299/0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pecuarios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017010/0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017020/0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para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Plantación de bosques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024020/0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para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051000/0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052000/0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petróleo crudo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071000/0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072100/0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072910/0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metales preciosos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072990/0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minerales metalíferos no ferrosos n.c.p., excepto minerales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arcilla y caolín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089120/0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Extracción de 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089900/0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Explotación de minas y canteras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091003/0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091009/0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099000/0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Matanza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101091/0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Matanza de animales n.c.p. y procesamiento de su carne; elaboración de subproductos cárnicos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102003/0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hortalizas y legumbres deshidratadas o desecadas; preparación n.c.p. de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103099/0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frutas deshidratadas o desecadas; preparación n.c.p.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aceite de oliva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104013/0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105030/0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105090/0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productos lácteos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106110/0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Molienda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106131/0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106139/0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y molienda de legumbres y cereales n.c.p.,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107110/0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productos de panadería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productos de confitería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hojas de té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Molienda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vinagres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107999/0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productos alimenticios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Destilación, rectificación y mezcla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mosto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vinos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110412/0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sodas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bebidas gaseosas, excepto sodas y aguas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110491/0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hielo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110492/0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bebidas no alcohólicas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120010/0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hojas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120099/0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productos de tabaco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fibras textiles vegetales; desmotado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hilados textiles n.c.p., excepto de lana y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tejidos (telas) planos de fibras textiles n.c.p.,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Acabado de productos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tejidos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139203/0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139204/0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confeccionados de materiales textiles n.c.p.,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textiles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prendas de vestir n.c.p.,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Terminación y teñido de pieles; fabricación de artículos de piel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medias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149000/0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Curtido y terminación de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maletas, bolsos de mano y similares, artículos de talabartería y artículos de cuero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152011/0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calzado de materiales n.c.p.,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152031/0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152040/0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hojas de madera para enchapado; fabricación de tableros contrachapados; tableros laminados; tableros de partículas y tableros y paneles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ataúdes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162903/0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162909/0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productos de madera n.c.p; fabricación de artículos de paja y materiales </w:t>
            </w:r>
            <w:proofErr w:type="spellStart"/>
            <w:r w:rsidRPr="00C56D50">
              <w:rPr>
                <w:rFonts w:ascii="Times New Roman" w:hAnsi="Times New Roman"/>
                <w:color w:val="000000"/>
                <w:sz w:val="24"/>
                <w:szCs w:val="24"/>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pasta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papel y cartón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181101/0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Impresión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181109/0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Impresión n.c.p., excepto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Reproducción de grabaciones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192001/0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192002/0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Refinación del petróleo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materias químicas inorgánicas básicas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materias químicas orgánicas básicas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201409/0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materias plásticas en formas primarias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202906/0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202907/0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colas, adhesivos, aprestos y cementos, </w:t>
            </w:r>
            <w:r w:rsidRPr="00C56D50">
              <w:rPr>
                <w:rFonts w:ascii="Times New Roman" w:hAnsi="Times New Roman"/>
                <w:color w:val="000000"/>
                <w:sz w:val="24"/>
                <w:szCs w:val="24"/>
              </w:rPr>
              <w:lastRenderedPageBreak/>
              <w:t>excepto los odontológicos obtenidos de sustancias minerales y vegetales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202908/0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químicos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204000/0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210090/0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productos de laboratorio y productos botánicos de uso </w:t>
            </w:r>
            <w:proofErr w:type="spellStart"/>
            <w:r w:rsidRPr="00C56D50">
              <w:rPr>
                <w:rFonts w:ascii="Times New Roman" w:hAnsi="Times New Roman"/>
                <w:color w:val="000000"/>
                <w:sz w:val="24"/>
                <w:szCs w:val="24"/>
              </w:rPr>
              <w:t>farmaceútico</w:t>
            </w:r>
            <w:proofErr w:type="spellEnd"/>
            <w:r w:rsidRPr="00C56D50">
              <w:rPr>
                <w:rFonts w:ascii="Times New Roman" w:hAnsi="Times New Roman"/>
                <w:color w:val="000000"/>
                <w:sz w:val="24"/>
                <w:szCs w:val="24"/>
              </w:rPr>
              <w:t xml:space="preserve"> </w:t>
            </w:r>
            <w:proofErr w:type="spellStart"/>
            <w:r w:rsidRPr="00C56D50">
              <w:rPr>
                <w:rFonts w:ascii="Times New Roman" w:hAnsi="Times New Roman"/>
                <w:color w:val="000000"/>
                <w:sz w:val="24"/>
                <w:szCs w:val="24"/>
              </w:rPr>
              <w:t>n.c.p</w:t>
            </w:r>
            <w:proofErr w:type="spellEnd"/>
            <w:r w:rsidRPr="00C56D50">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caucho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222090/0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plásticos en formas básicas y artículos de plástico n.c.p.,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vidrio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de arcilla y cerámica no refractaria para uso estructural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cerámica no refractaria para uso no estructural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cemento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239422/0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hormigón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239592/0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w:t>
            </w:r>
            <w:proofErr w:type="spellStart"/>
            <w:r w:rsidRPr="00C56D50">
              <w:rPr>
                <w:rFonts w:ascii="Times New Roman" w:hAnsi="Times New Roman"/>
                <w:color w:val="000000"/>
                <w:sz w:val="24"/>
                <w:szCs w:val="24"/>
              </w:rPr>
              <w:t>premoldeadas</w:t>
            </w:r>
            <w:proofErr w:type="spellEnd"/>
            <w:r w:rsidRPr="00C56D50">
              <w:rPr>
                <w:rFonts w:ascii="Times New Roman" w:hAnsi="Times New Roman"/>
                <w:color w:val="000000"/>
                <w:sz w:val="24"/>
                <w:szCs w:val="24"/>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239593/0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minerales no metálicos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en industrias básicas de productos de hierro y acero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primarios de metales preciosos y metales no ferrosos n.c.p. y sus semielaborados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Fundición de hierro y acero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243200/0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Forjado, prensado, estampado y laminado de metales; </w:t>
            </w:r>
            <w:proofErr w:type="spellStart"/>
            <w:r w:rsidRPr="00C56D50">
              <w:rPr>
                <w:rFonts w:ascii="Times New Roman" w:hAnsi="Times New Roman"/>
                <w:color w:val="000000"/>
                <w:sz w:val="24"/>
                <w:szCs w:val="24"/>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artículos de cuchillería y </w:t>
            </w:r>
            <w:proofErr w:type="spellStart"/>
            <w:r w:rsidRPr="00C56D50">
              <w:rPr>
                <w:rFonts w:ascii="Times New Roman" w:hAnsi="Times New Roman"/>
                <w:color w:val="000000"/>
                <w:sz w:val="24"/>
                <w:szCs w:val="24"/>
              </w:rPr>
              <w:t>utensillos</w:t>
            </w:r>
            <w:proofErr w:type="spellEnd"/>
            <w:r w:rsidRPr="00C56D50">
              <w:rPr>
                <w:rFonts w:ascii="Times New Roman" w:hAnsi="Times New Roman"/>
                <w:color w:val="000000"/>
                <w:sz w:val="24"/>
                <w:szCs w:val="24"/>
              </w:rPr>
              <w:t xml:space="preserve"> de mesa y de cocina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cerraduras, herrajes y artículos de ferretería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259993/0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metálicos de tornería y/o matricería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259999/0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productos elaborados de metal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receptores de radio y televisión, aparatos de grabación y reproducción de sonido y video,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265101/0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265102/0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265200/0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relojes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266010/0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266090/0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médico y quirúrgico, y de aparatos ortopédicos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267001/0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267002/0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268000/0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motores, generadores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hilos y cables aislados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heladeras, “freezers”, lavarropas y secarropas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275091/0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275092/0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275099/0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aparatos de uso doméstico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279000/0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eléctrico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bombas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uso general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tractores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282120/1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282600/1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maquinaria para la elaboración de </w:t>
            </w:r>
            <w:r w:rsidRPr="00C56D50">
              <w:rPr>
                <w:rFonts w:ascii="Times New Roman" w:hAnsi="Times New Roman"/>
                <w:color w:val="000000"/>
                <w:sz w:val="24"/>
                <w:szCs w:val="24"/>
              </w:rPr>
              <w:lastRenderedPageBreak/>
              <w:t>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282901/0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282901/1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uso especial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282909/1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maquinaria y equipo de uso especial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291000/3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293011/0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Rectificación de 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293090/0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partes, piezas y accesorios para vehículos automotores y sus motores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303000/1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bicicletas y de sillones de ruedas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309900/0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de transporte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muebles y partes de muebles, principalmente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Fabricación de </w:t>
            </w:r>
            <w:proofErr w:type="spellStart"/>
            <w:r w:rsidRPr="00C56D50">
              <w:rPr>
                <w:rFonts w:ascii="Times New Roman" w:hAnsi="Times New Roman"/>
                <w:color w:val="000000"/>
                <w:sz w:val="24"/>
                <w:szCs w:val="24"/>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329010/0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carteles, señales e indicadores -eléctricos o 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Elaboración de sustrato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Industrias manufactureras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329099/1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Industrias manufactureras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331220/1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maquinaria de uso especial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máquinas y equipo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Generación de energías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352021/0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352022/0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Distribución de gas natural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353001/0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360010/0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360020/0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382020/0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410011/0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410021/0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421000/0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422100/0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Perforación de pozos de 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422200/0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429090/0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Construcción de obras de ingeniería civil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ejecución y mantenimiento de instalaciones eléctricas, electromecánicas y electrónicas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432200/0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Aislamiento térmico, acústico, hídrico y </w:t>
            </w:r>
            <w:proofErr w:type="spellStart"/>
            <w:r w:rsidRPr="00C56D50">
              <w:rPr>
                <w:rFonts w:ascii="Times New Roman" w:hAnsi="Times New Roman"/>
                <w:color w:val="000000"/>
                <w:sz w:val="24"/>
                <w:szCs w:val="24"/>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Instalaciones para edificios y obras de ingeniería civil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Colocación de cristales en obra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Terminación de edificios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439990/0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especializadas de construcción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451112/3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de vehículos automotores nuevos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de vehículos automotores nuevos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de vehículos automotores usados n.c.p.,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451292/0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de vehículos automotores usados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Reparaciones eléctricas del tablero e instrumental; reparación y recarga de baterías; instalación de alarmas, </w:t>
            </w:r>
            <w:r w:rsidRPr="00C56D50">
              <w:rPr>
                <w:rFonts w:ascii="Times New Roman" w:hAnsi="Times New Roman"/>
                <w:color w:val="000000"/>
                <w:sz w:val="24"/>
                <w:szCs w:val="24"/>
              </w:rPr>
              <w:lastRenderedPageBreak/>
              <w:t>radios, sistemas de climatización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452500/0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Tapizado y </w:t>
            </w:r>
            <w:proofErr w:type="spellStart"/>
            <w:r w:rsidRPr="00C56D50">
              <w:rPr>
                <w:rFonts w:ascii="Times New Roman" w:hAnsi="Times New Roman"/>
                <w:color w:val="000000"/>
                <w:sz w:val="24"/>
                <w:szCs w:val="24"/>
              </w:rPr>
              <w:t>retapizado</w:t>
            </w:r>
            <w:proofErr w:type="spellEnd"/>
            <w:r w:rsidRPr="00C56D50">
              <w:rPr>
                <w:rFonts w:ascii="Times New Roman" w:hAnsi="Times New Roman"/>
                <w:color w:val="000000"/>
                <w:sz w:val="24"/>
                <w:szCs w:val="24"/>
              </w:rPr>
              <w:t xml:space="preserve"> de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Mantenimiento y reparación del motor n.c.p.; mecánica integral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453210/0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baterías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453291/0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partes, piezas y accesorios nuevos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453292/0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partes, piezas y accesorios usados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productos agrícolas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productos pecuarios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461031/0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Operaciones de intermediación de carne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alimentos, bebidas y tabaco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productos textiles, prendas de vestir, calzado, excepto el ortopédico, artículos de marroquinería, paraguas y similares, y productos de cuero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comisión o consignación de mercaderías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Acopio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materias primas agrícolas y de la silvicultura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462209/0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materias primas pecuarias n.c.p., incluso animales vivos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463121/0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aves, huevos y productos de granja y de la caza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pescado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y subproductos de molinería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mayor de chocolates, golosinas y productos para kioscos y </w:t>
            </w:r>
            <w:proofErr w:type="spellStart"/>
            <w:r w:rsidRPr="00C56D50">
              <w:rPr>
                <w:rFonts w:ascii="Times New Roman" w:hAnsi="Times New Roman"/>
                <w:color w:val="000000"/>
                <w:sz w:val="24"/>
                <w:szCs w:val="24"/>
              </w:rPr>
              <w:t>polirrubros</w:t>
            </w:r>
            <w:proofErr w:type="spellEnd"/>
            <w:r w:rsidRPr="00C56D50">
              <w:rPr>
                <w:rFonts w:ascii="Times New Roman" w:hAnsi="Times New Roman"/>
                <w:color w:val="000000"/>
                <w:sz w:val="24"/>
                <w:szCs w:val="24"/>
              </w:rPr>
              <w:t xml:space="preserve"> </w:t>
            </w:r>
            <w:proofErr w:type="spellStart"/>
            <w:r w:rsidRPr="00C56D50">
              <w:rPr>
                <w:rFonts w:ascii="Times New Roman" w:hAnsi="Times New Roman"/>
                <w:color w:val="000000"/>
                <w:sz w:val="24"/>
                <w:szCs w:val="24"/>
              </w:rPr>
              <w:t>n.c.p</w:t>
            </w:r>
            <w:proofErr w:type="spellEnd"/>
            <w:r w:rsidRPr="00C56D50">
              <w:rPr>
                <w:rFonts w:ascii="Times New Roman" w:hAnsi="Times New Roman"/>
                <w:color w:val="000000"/>
                <w:sz w:val="24"/>
                <w:szCs w:val="24"/>
              </w:rPr>
              <w:t>., excepto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alimenticios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bebidas alcohólicas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textiles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464129/0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prendas y accesorios de vestir n.c.p., excepto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marroquinería, paraguas y productos similares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464221/1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464502/0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464631/0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464632/0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mayor de </w:t>
            </w:r>
            <w:proofErr w:type="spellStart"/>
            <w:r w:rsidRPr="00C56D50">
              <w:rPr>
                <w:rFonts w:ascii="Times New Roman" w:hAnsi="Times New Roman"/>
                <w:color w:val="000000"/>
                <w:sz w:val="24"/>
                <w:szCs w:val="24"/>
              </w:rPr>
              <w:t>CD’s</w:t>
            </w:r>
            <w:proofErr w:type="spellEnd"/>
            <w:r w:rsidRPr="00C56D50">
              <w:rPr>
                <w:rFonts w:ascii="Times New Roman" w:hAnsi="Times New Roman"/>
                <w:color w:val="000000"/>
                <w:sz w:val="24"/>
                <w:szCs w:val="24"/>
              </w:rPr>
              <w:t xml:space="preserve"> y </w:t>
            </w:r>
            <w:proofErr w:type="spellStart"/>
            <w:r w:rsidRPr="00C56D50">
              <w:rPr>
                <w:rFonts w:ascii="Times New Roman" w:hAnsi="Times New Roman"/>
                <w:color w:val="000000"/>
                <w:sz w:val="24"/>
                <w:szCs w:val="24"/>
              </w:rPr>
              <w:t>DVD’s</w:t>
            </w:r>
            <w:proofErr w:type="spellEnd"/>
            <w:r w:rsidRPr="00C56D50">
              <w:rPr>
                <w:rFonts w:ascii="Times New Roman" w:hAnsi="Times New Roman"/>
                <w:color w:val="000000"/>
                <w:sz w:val="24"/>
                <w:szCs w:val="24"/>
              </w:rPr>
              <w:t xml:space="preserve"> de audio y video </w:t>
            </w:r>
            <w:r w:rsidRPr="00C56D50">
              <w:rPr>
                <w:rFonts w:ascii="Times New Roman" w:hAnsi="Times New Roman"/>
                <w:color w:val="000000"/>
                <w:sz w:val="24"/>
                <w:szCs w:val="24"/>
              </w:rPr>
              <w:lastRenderedPageBreak/>
              <w:t>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464999/0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uso doméstico o personal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equipos e implementos de uso especial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465690/0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muebles e instalaciones para la industria, el comercio y los servicios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465910/0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equipo profesional y científico e instrumentos de medida y de control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465990/0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máquinas, equipo y materiales conexos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(excepto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n.c.p.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(excepto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466399/0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para la construcción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intermedios n.c.p., desperdicios y desechos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intermedios n.c.p.,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466932/1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intermedios, desperdicios y desechos de vidrio, caucho, goma y químicos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intermedios n.c.p., desperdicios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466990/0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productos intermedios, desperdicios y desechos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mayor de mercancías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minimercados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en kioscos, </w:t>
            </w:r>
            <w:proofErr w:type="spellStart"/>
            <w:r w:rsidRPr="00C56D50">
              <w:rPr>
                <w:rFonts w:ascii="Times New Roman" w:hAnsi="Times New Roman"/>
                <w:color w:val="000000"/>
                <w:sz w:val="24"/>
                <w:szCs w:val="24"/>
              </w:rPr>
              <w:t>polirrubros</w:t>
            </w:r>
            <w:proofErr w:type="spellEnd"/>
            <w:r w:rsidRPr="00C56D50">
              <w:rPr>
                <w:rFonts w:ascii="Times New Roman" w:hAnsi="Times New Roman"/>
                <w:color w:val="000000"/>
                <w:sz w:val="24"/>
                <w:szCs w:val="24"/>
              </w:rPr>
              <w:t xml:space="preserve"> y comercios no especializados n.c.p., excepto tabaco, cigarros y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de tabaco, cigarros y cigarrillos en kioscos, </w:t>
            </w:r>
            <w:proofErr w:type="spellStart"/>
            <w:r w:rsidRPr="00C56D50">
              <w:rPr>
                <w:rFonts w:ascii="Times New Roman" w:hAnsi="Times New Roman"/>
                <w:color w:val="000000"/>
                <w:sz w:val="24"/>
                <w:szCs w:val="24"/>
              </w:rPr>
              <w:t>polirrubros</w:t>
            </w:r>
            <w:proofErr w:type="spellEnd"/>
            <w:r w:rsidRPr="00C56D50">
              <w:rPr>
                <w:rFonts w:ascii="Times New Roman" w:hAnsi="Times New Roman"/>
                <w:color w:val="000000"/>
                <w:sz w:val="24"/>
                <w:szCs w:val="24"/>
              </w:rPr>
              <w:t xml:space="preserve"> y comercios no especializados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carnes rojas, menudencias y chacinados frescos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huevos, carne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472160/0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alimenticios n.c.p.,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combustibles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473002/0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combustibles de producción propia comprendidos en la ley n° 23966 para vehículos automotores y motocicletas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473003/0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combustibles n.c.p. comprendidos en la ley n° 23966 para vehículos automotores y motocicletas, excepto la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en comisión al por menor de combustibles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textiles n.c.p.,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475260/0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materiales de construcción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475490/0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para el hogar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476111/1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libros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476112/1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de </w:t>
            </w:r>
            <w:proofErr w:type="spellStart"/>
            <w:r w:rsidRPr="00C56D50">
              <w:rPr>
                <w:rFonts w:ascii="Times New Roman" w:hAnsi="Times New Roman"/>
                <w:color w:val="000000"/>
                <w:sz w:val="24"/>
                <w:szCs w:val="24"/>
              </w:rPr>
              <w:t>CD´s</w:t>
            </w:r>
            <w:proofErr w:type="spellEnd"/>
            <w:r w:rsidRPr="00C56D50">
              <w:rPr>
                <w:rFonts w:ascii="Times New Roman" w:hAnsi="Times New Roman"/>
                <w:color w:val="000000"/>
                <w:sz w:val="24"/>
                <w:szCs w:val="24"/>
              </w:rPr>
              <w:t xml:space="preserve"> y </w:t>
            </w:r>
            <w:proofErr w:type="spellStart"/>
            <w:r w:rsidRPr="00C56D50">
              <w:rPr>
                <w:rFonts w:ascii="Times New Roman" w:hAnsi="Times New Roman"/>
                <w:color w:val="000000"/>
                <w:sz w:val="24"/>
                <w:szCs w:val="24"/>
              </w:rPr>
              <w:t>DVD´s</w:t>
            </w:r>
            <w:proofErr w:type="spellEnd"/>
            <w:r w:rsidRPr="00C56D50">
              <w:rPr>
                <w:rFonts w:ascii="Times New Roman" w:hAnsi="Times New Roman"/>
                <w:color w:val="000000"/>
                <w:sz w:val="24"/>
                <w:szCs w:val="24"/>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prendas y accesorios de vestir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477220/0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marroquinería, paraguas y similares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de </w:t>
            </w:r>
            <w:proofErr w:type="spellStart"/>
            <w:r w:rsidRPr="00C56D50">
              <w:rPr>
                <w:rFonts w:ascii="Times New Roman" w:hAnsi="Times New Roman"/>
                <w:color w:val="000000"/>
                <w:sz w:val="24"/>
                <w:szCs w:val="24"/>
              </w:rPr>
              <w:t>bijouterie</w:t>
            </w:r>
            <w:proofErr w:type="spellEnd"/>
            <w:r w:rsidRPr="00C56D50">
              <w:rPr>
                <w:rFonts w:ascii="Times New Roman" w:hAnsi="Times New Roman"/>
                <w:color w:val="000000"/>
                <w:sz w:val="24"/>
                <w:szCs w:val="24"/>
              </w:rPr>
              <w:t xml:space="preserve"> y fantasía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combustibles comprendidos en la ley nº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combustibles de producción propia comprendidos en la ley nº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de fuel </w:t>
            </w:r>
            <w:proofErr w:type="spellStart"/>
            <w:r w:rsidRPr="00C56D50">
              <w:rPr>
                <w:rFonts w:ascii="Times New Roman" w:hAnsi="Times New Roman"/>
                <w:color w:val="000000"/>
                <w:sz w:val="24"/>
                <w:szCs w:val="24"/>
              </w:rPr>
              <w:t>oil</w:t>
            </w:r>
            <w:proofErr w:type="spellEnd"/>
            <w:r w:rsidRPr="00C56D50">
              <w:rPr>
                <w:rFonts w:ascii="Times New Roman" w:hAnsi="Times New Roman"/>
                <w:color w:val="000000"/>
                <w:sz w:val="24"/>
                <w:szCs w:val="24"/>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477469/1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Venta al por menor de fuel </w:t>
            </w:r>
            <w:proofErr w:type="spellStart"/>
            <w:r w:rsidRPr="00C56D50">
              <w:rPr>
                <w:rFonts w:ascii="Times New Roman" w:hAnsi="Times New Roman"/>
                <w:color w:val="000000"/>
                <w:sz w:val="24"/>
                <w:szCs w:val="24"/>
              </w:rPr>
              <w:t>oil</w:t>
            </w:r>
            <w:proofErr w:type="spellEnd"/>
            <w:r w:rsidRPr="00C56D50">
              <w:rPr>
                <w:rFonts w:ascii="Times New Roman" w:hAnsi="Times New Roman"/>
                <w:color w:val="000000"/>
                <w:sz w:val="24"/>
                <w:szCs w:val="24"/>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nuevos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477490/3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nuevos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477830/0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477890/0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artículos usados n.c.p., excepto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478010/0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478090/0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de productos n.c.p.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479101/0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por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479109/0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por correo, televisión y otros medios de comunicación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479900/0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Venta al por menor no realizada en establecimientos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transporte automotor de pasajeros mediante taxis y </w:t>
            </w:r>
            <w:proofErr w:type="spellStart"/>
            <w:r w:rsidRPr="00C56D50">
              <w:rPr>
                <w:rFonts w:ascii="Times New Roman" w:hAnsi="Times New Roman"/>
                <w:color w:val="000000"/>
                <w:sz w:val="24"/>
                <w:szCs w:val="24"/>
              </w:rPr>
              <w:t>remises</w:t>
            </w:r>
            <w:proofErr w:type="spellEnd"/>
            <w:r w:rsidRPr="00C56D50">
              <w:rPr>
                <w:rFonts w:ascii="Times New Roman" w:hAnsi="Times New Roman"/>
                <w:color w:val="000000"/>
                <w:sz w:val="24"/>
                <w:szCs w:val="24"/>
              </w:rPr>
              <w:t>; alquiler de autos con chofer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 de transporte automotor urbano y suburbano no regular de pasajeros de oferta libre, excepto mediante taxis y </w:t>
            </w:r>
            <w:proofErr w:type="spellStart"/>
            <w:r w:rsidRPr="00C56D50">
              <w:rPr>
                <w:rFonts w:ascii="Times New Roman" w:hAnsi="Times New Roman"/>
                <w:color w:val="000000"/>
                <w:sz w:val="24"/>
                <w:szCs w:val="24"/>
              </w:rPr>
              <w:t>remises</w:t>
            </w:r>
            <w:proofErr w:type="spellEnd"/>
            <w:r w:rsidRPr="00C56D50">
              <w:rPr>
                <w:rFonts w:ascii="Times New Roman" w:hAnsi="Times New Roman"/>
                <w:color w:val="000000"/>
                <w:sz w:val="24"/>
                <w:szCs w:val="24"/>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interurbano no regular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pasajeros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mudanza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mercaderías a granel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492230/0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urbano de carga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492299/0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automotor de cargas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 de transporte por poliductos y </w:t>
            </w:r>
            <w:proofErr w:type="spellStart"/>
            <w:r w:rsidRPr="00C56D50">
              <w:rPr>
                <w:rFonts w:ascii="Times New Roman" w:hAnsi="Times New Roman"/>
                <w:color w:val="000000"/>
                <w:sz w:val="24"/>
                <w:szCs w:val="24"/>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493200/0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501201/0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501209/0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almacenamiento y depósito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aduanera para el transporte de mercaderías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523039/0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operadores logísticos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y logística para el transporte de mercaderías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complementarios para el transporte terrestre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la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complementarios para el transporte marítimo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 </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524390/0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complementarios para el transporte aéreo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530010/0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correo postal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530090/0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mensajerías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551023/0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hospedaje temporal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w:t>
            </w:r>
            <w:proofErr w:type="spellStart"/>
            <w:r w:rsidRPr="00C56D50">
              <w:rPr>
                <w:rFonts w:ascii="Times New Roman" w:hAnsi="Times New Roman"/>
                <w:color w:val="000000"/>
                <w:sz w:val="24"/>
                <w:szCs w:val="24"/>
              </w:rPr>
              <w:t>fastfood</w:t>
            </w:r>
            <w:proofErr w:type="spellEnd"/>
            <w:r w:rsidRPr="00C56D50">
              <w:rPr>
                <w:rFonts w:ascii="Times New Roman" w:hAnsi="Times New Roman"/>
                <w:color w:val="000000"/>
                <w:sz w:val="24"/>
                <w:szCs w:val="24"/>
              </w:rPr>
              <w:t xml:space="preserve">” y locales de venta de comidas y </w:t>
            </w:r>
            <w:r w:rsidRPr="00C56D50">
              <w:rPr>
                <w:rFonts w:ascii="Times New Roman" w:hAnsi="Times New Roman"/>
                <w:color w:val="000000"/>
                <w:sz w:val="24"/>
                <w:szCs w:val="24"/>
              </w:rPr>
              <w:lastRenderedPageBreak/>
              <w:t>bebidas al paso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expendio de comidas y bebidas en establecimientos con servicio de mesa y/o en mostrador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de expendio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562099/0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comidas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581100/1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581200/1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581300/1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Edición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591200/0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591300/0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601000/1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602320/3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602900/0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televisión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telefonía móvil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telecomunicaciones vía satélite, excepto </w:t>
            </w:r>
            <w:r w:rsidRPr="00C56D50">
              <w:rPr>
                <w:rFonts w:ascii="Times New Roman" w:hAnsi="Times New Roman"/>
                <w:color w:val="000000"/>
                <w:sz w:val="24"/>
                <w:szCs w:val="24"/>
              </w:rPr>
              <w:lastRenderedPageBreak/>
              <w:t>servicios de transmisión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614010/0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614090/0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telecomunicación vía internet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619000/0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telecomunicaciones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620900/0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informática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Procesamiento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Hospedaje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conexas al procesamiento y hospedaje de datos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Portales web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Portales web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información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 banca central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 banca mayorista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 banca minorista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641943/0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intermediación financiera realizada por cajas de 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fideicomisos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Fondos y sociedades de inversión y entidades financieras similares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Arrendamiento financiero, leasing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649210/0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crédito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socios inversores en sociedades regulares según ley 19550 - S.R.L., S.C.A, etc., excepto socios inversores en sociedades anónimas incluidos en 649999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financiación y actividades financieras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649999/1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financiación y actividades financieras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seguros de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seguros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seguros patrimoniales, excepto los de las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Reaseguros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653000/0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mercados a término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bolsas de comercio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661999/0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auxiliares a la intermediación financiera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662090/0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auxiliares a los servicios de seguros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gestión de fondos a cambio de una retribución o por contrato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681098/0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inmobiliarios realizados por cuenta propia, con bienes urbanos propios o arrendados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681098/1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inmobiliarios realizados por cuenta propia, con bienes urbanos propios o arrendados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inmobiliarios realizados por cuenta propia, con bienes rurales propios o arrendados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682099/0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inmobiliarios realizados a cambio de una retribución o por contrata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jurídicos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notariales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692000/0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702010/0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702091/0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702092/0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702099/0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asesoramiento, dirección y gestión empresarial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711001/0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711002/0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711003/0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3</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711009/0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arquitectura e ingeniería y servicios conexos de asesoramiento técnico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Ensayos y análisis técnicos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721010/1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721020/1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721030/1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721090/1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las ciencias exactas y naturales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722010/1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722020/1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731001/0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731009/0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publicidad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731009/1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publicidad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749001/0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749002/0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749003/0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749009/0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Actividades profesionales, científicas y técnicas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vehículos automotores n.c.p.,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equipo de transporte n.c.p.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efectos personales y enseres domésticos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Alquiler de maquinaria y equipo agropecuario y forestal, </w:t>
            </w:r>
            <w:r w:rsidRPr="00C56D50">
              <w:rPr>
                <w:rFonts w:ascii="Times New Roman" w:hAnsi="Times New Roman"/>
                <w:color w:val="000000"/>
                <w:sz w:val="24"/>
                <w:szCs w:val="24"/>
              </w:rPr>
              <w:lastRenderedPageBreak/>
              <w:t>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773020/0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Alquiler de maquinaria y equipo n.c.p., sin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780001/0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Empresas de servicios eventuales según ley n° 24013 (arts. 75 a 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780009/0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2</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turismo aventura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complementarios de apoyo turístico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791909/1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complementarios de apoyo turístico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801010/0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1</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801090/0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seguridad e investigación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limpieza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fotocopiado, preparación de documentos y </w:t>
            </w:r>
            <w:r w:rsidRPr="00C56D50">
              <w:rPr>
                <w:rFonts w:ascii="Times New Roman" w:hAnsi="Times New Roman"/>
                <w:color w:val="000000"/>
                <w:sz w:val="24"/>
                <w:szCs w:val="24"/>
              </w:rPr>
              <w:lastRenderedPageBreak/>
              <w:t>otros servicios de apoyo de oficina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822001/0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w:t>
            </w:r>
            <w:proofErr w:type="spellStart"/>
            <w:r w:rsidRPr="00C56D50">
              <w:rPr>
                <w:rFonts w:ascii="Times New Roman" w:hAnsi="Times New Roman"/>
                <w:color w:val="000000"/>
                <w:sz w:val="24"/>
                <w:szCs w:val="24"/>
              </w:rPr>
              <w:t>call</w:t>
            </w:r>
            <w:proofErr w:type="spellEnd"/>
            <w:r w:rsidRPr="00C56D50">
              <w:rPr>
                <w:rFonts w:ascii="Times New Roman" w:hAnsi="Times New Roman"/>
                <w:color w:val="000000"/>
                <w:sz w:val="24"/>
                <w:szCs w:val="24"/>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822009/0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w:t>
            </w:r>
            <w:proofErr w:type="spellStart"/>
            <w:r w:rsidRPr="00C56D50">
              <w:rPr>
                <w:rFonts w:ascii="Times New Roman" w:hAnsi="Times New Roman"/>
                <w:color w:val="000000"/>
                <w:sz w:val="24"/>
                <w:szCs w:val="24"/>
              </w:rPr>
              <w:t>call</w:t>
            </w:r>
            <w:proofErr w:type="spellEnd"/>
            <w:r w:rsidRPr="00C56D50">
              <w:rPr>
                <w:rFonts w:ascii="Times New Roman" w:hAnsi="Times New Roman"/>
                <w:color w:val="000000"/>
                <w:sz w:val="24"/>
                <w:szCs w:val="24"/>
              </w:rPr>
              <w:t xml:space="preserve"> center </w:t>
            </w:r>
            <w:proofErr w:type="spellStart"/>
            <w:r w:rsidRPr="00C56D50">
              <w:rPr>
                <w:rFonts w:ascii="Times New Roman" w:hAnsi="Times New Roman"/>
                <w:color w:val="000000"/>
                <w:sz w:val="24"/>
                <w:szCs w:val="24"/>
              </w:rPr>
              <w:t>n.c.p</w:t>
            </w:r>
            <w:proofErr w:type="spellEnd"/>
            <w:r w:rsidRPr="00C56D50">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empresariales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829909/1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empresariales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asuntos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842200/1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defensa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justicia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protección civil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843000/0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terciaria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853201/0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de idiomas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854930/0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Enseñanza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enseñanza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855000/0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consulta médica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 xml:space="preserve">Servicios de atención médica en dispensarios, salitas, </w:t>
            </w:r>
            <w:proofErr w:type="spellStart"/>
            <w:r w:rsidRPr="00C56D50">
              <w:rPr>
                <w:rFonts w:ascii="Times New Roman" w:hAnsi="Times New Roman"/>
                <w:color w:val="000000"/>
                <w:sz w:val="24"/>
                <w:szCs w:val="24"/>
              </w:rPr>
              <w:t>vacunatorios</w:t>
            </w:r>
            <w:proofErr w:type="spellEnd"/>
            <w:r w:rsidRPr="00C56D50">
              <w:rPr>
                <w:rFonts w:ascii="Times New Roman" w:hAnsi="Times New Roman"/>
                <w:color w:val="000000"/>
                <w:sz w:val="24"/>
                <w:szCs w:val="24"/>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odontológicos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prácticas de diagnóstico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relacionados con la salud humana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sociales con alojamiento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880000/0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4,5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900011/0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900021/0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900030/0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900040/0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900091/0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espectáculos artísticos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910200/0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910900/0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culturales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920001/0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920009/0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relacionados con juegos de azar y apuestas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para la práctica deportiva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salones de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939090/0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entretenimiento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942000/1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lastRenderedPageBreak/>
              <w:t>949100/1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949910/1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949930/1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Asociaciones relacionadas con la salud, excepto mutuales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949990/1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asociaciones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0</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Reparación de efectos personales y enseres domésticos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960990/0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personales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C56D50"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970000/0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izquierda8"/>
              <w:ind w:left="105" w:right="105"/>
              <w:rPr>
                <w:rFonts w:ascii="Times New Roman" w:hAnsi="Times New Roman"/>
                <w:color w:val="000000"/>
                <w:sz w:val="24"/>
                <w:szCs w:val="24"/>
              </w:rPr>
            </w:pPr>
            <w:r w:rsidRPr="00C56D50">
              <w:rPr>
                <w:rFonts w:ascii="Times New Roman" w:hAnsi="Times New Roman"/>
                <w:color w:val="000000"/>
                <w:sz w:val="24"/>
                <w:szCs w:val="24"/>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6D50" w:rsidRPr="00C56D50" w:rsidRDefault="00C56D50" w:rsidP="00C56D50">
            <w:pPr>
              <w:pStyle w:val="tablacentrado8"/>
              <w:ind w:left="105" w:right="105"/>
              <w:rPr>
                <w:rFonts w:ascii="Times New Roman" w:hAnsi="Times New Roman"/>
                <w:color w:val="000000"/>
                <w:sz w:val="24"/>
                <w:szCs w:val="24"/>
              </w:rPr>
            </w:pPr>
            <w:r w:rsidRPr="00C56D50">
              <w:rPr>
                <w:rFonts w:ascii="Times New Roman" w:hAnsi="Times New Roman"/>
                <w:color w:val="000000"/>
                <w:sz w:val="24"/>
                <w:szCs w:val="24"/>
              </w:rPr>
              <w:t>5</w:t>
            </w:r>
          </w:p>
        </w:tc>
      </w:tr>
      <w:tr w:rsidR="00D55A7B"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55A7B" w:rsidRPr="00C56D50" w:rsidRDefault="00D55A7B" w:rsidP="00C56D50">
            <w:pPr>
              <w:pStyle w:val="tablacentrado8"/>
              <w:ind w:left="105" w:right="105"/>
              <w:rPr>
                <w:rFonts w:ascii="Times New Roman" w:hAnsi="Times New Roman"/>
                <w:color w:val="000000"/>
                <w:sz w:val="24"/>
                <w:szCs w:val="24"/>
              </w:rPr>
            </w:pPr>
            <w:r>
              <w:rPr>
                <w:rFonts w:ascii="Times New Roman" w:hAnsi="Times New Roman"/>
                <w:color w:val="000000"/>
                <w:sz w:val="24"/>
                <w:szCs w:val="24"/>
              </w:rPr>
              <w:t>990000/0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55A7B" w:rsidRPr="00C56D50" w:rsidRDefault="00D55A7B" w:rsidP="00C56D50">
            <w:pPr>
              <w:pStyle w:val="tablaizquierda8"/>
              <w:ind w:left="105" w:right="105"/>
              <w:rPr>
                <w:rFonts w:ascii="Times New Roman" w:hAnsi="Times New Roman"/>
                <w:color w:val="000000"/>
                <w:sz w:val="24"/>
                <w:szCs w:val="24"/>
              </w:rPr>
            </w:pPr>
            <w:r>
              <w:rPr>
                <w:rFonts w:ascii="Times New Roman" w:hAnsi="Times New Roman"/>
                <w:color w:val="000000"/>
                <w:sz w:val="24"/>
                <w:szCs w:val="24"/>
              </w:rPr>
              <w:t>Servicios de org</w:t>
            </w:r>
            <w:r w:rsidR="00F8580B">
              <w:rPr>
                <w:rFonts w:ascii="Times New Roman" w:hAnsi="Times New Roman"/>
                <w:color w:val="000000"/>
                <w:sz w:val="24"/>
                <w:szCs w:val="24"/>
              </w:rPr>
              <w:t>anizaciones y órganos extraterri</w:t>
            </w:r>
            <w:r>
              <w:rPr>
                <w:rFonts w:ascii="Times New Roman" w:hAnsi="Times New Roman"/>
                <w:color w:val="000000"/>
                <w:sz w:val="24"/>
                <w:szCs w:val="24"/>
              </w:rPr>
              <w:t>toriales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55A7B" w:rsidRPr="00C56D50" w:rsidRDefault="00D55A7B" w:rsidP="00C56D50">
            <w:pPr>
              <w:pStyle w:val="tablacentrado8"/>
              <w:ind w:left="105" w:right="105"/>
              <w:rPr>
                <w:rFonts w:ascii="Times New Roman" w:hAnsi="Times New Roman"/>
                <w:color w:val="000000"/>
                <w:sz w:val="24"/>
                <w:szCs w:val="24"/>
              </w:rPr>
            </w:pPr>
            <w:r>
              <w:rPr>
                <w:rFonts w:ascii="Times New Roman" w:hAnsi="Times New Roman"/>
                <w:color w:val="000000"/>
                <w:sz w:val="24"/>
                <w:szCs w:val="24"/>
              </w:rPr>
              <w:t>5</w:t>
            </w:r>
          </w:p>
        </w:tc>
      </w:tr>
    </w:tbl>
    <w:p w:rsidR="00A8654C" w:rsidRPr="00A8654C"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w:t>
      </w: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Bonificaciones</w:t>
      </w:r>
    </w:p>
    <w:p w:rsidR="00CC5773" w:rsidRPr="00A8654C"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bookmarkStart w:id="1" w:name="I_AI_IP_RioNegro_IB_Alicuotas_P2000-2000"/>
      <w:bookmarkEnd w:id="1"/>
      <w:r w:rsidRPr="00A8654C">
        <w:rPr>
          <w:rFonts w:ascii="Times New Roman" w:eastAsia="Times New Roman" w:hAnsi="Times New Roman" w:cs="Times New Roman"/>
          <w:b/>
          <w:bCs/>
          <w:color w:val="000000"/>
          <w:kern w:val="0"/>
          <w:sz w:val="24"/>
          <w:szCs w:val="24"/>
          <w:lang w:eastAsia="es-ES"/>
        </w:rPr>
        <w:t>Bonificación por cumplimiento fiscal aplicable desde el 1/1/202</w:t>
      </w:r>
      <w:r w:rsidR="004B706B">
        <w:rPr>
          <w:rFonts w:ascii="Times New Roman" w:eastAsia="Times New Roman" w:hAnsi="Times New Roman" w:cs="Times New Roman"/>
          <w:b/>
          <w:bCs/>
          <w:color w:val="000000"/>
          <w:kern w:val="0"/>
          <w:sz w:val="24"/>
          <w:szCs w:val="24"/>
          <w:lang w:eastAsia="es-ES"/>
        </w:rPr>
        <w:t>4</w:t>
      </w:r>
    </w:p>
    <w:p w:rsidR="004B706B" w:rsidRPr="004B706B" w:rsidRDefault="004B706B" w:rsidP="004B706B">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Se establece un incentivo por cumplimiento fiscal para aquellos contribuyentes y/o responsables del impuesto sobre los ingresos brutos, régimen directo o de Convenio Multilateral que se encuadren como mipymes</w:t>
      </w:r>
      <w:r w:rsidRPr="004B706B">
        <w:rPr>
          <w:rFonts w:ascii="Times New Roman" w:eastAsia="Times New Roman" w:hAnsi="Times New Roman" w:cs="Times New Roman"/>
          <w:i/>
          <w:iCs/>
          <w:color w:val="000000"/>
          <w:kern w:val="0"/>
          <w:sz w:val="24"/>
          <w:szCs w:val="24"/>
          <w:lang w:val="es-AR" w:eastAsia="es-AR"/>
        </w:rPr>
        <w:t> </w:t>
      </w:r>
      <w:r w:rsidRPr="004B706B">
        <w:rPr>
          <w:rFonts w:ascii="Times New Roman" w:eastAsia="Times New Roman" w:hAnsi="Times New Roman" w:cs="Times New Roman"/>
          <w:color w:val="000000"/>
          <w:kern w:val="0"/>
          <w:sz w:val="24"/>
          <w:szCs w:val="24"/>
          <w:lang w:val="es-AR" w:eastAsia="es-AR"/>
        </w:rPr>
        <w:t>de acuerdo a los parámetros de facturación anual por actividad establecidos en la ley nacional 25300 y su reglamentación.</w:t>
      </w:r>
    </w:p>
    <w:p w:rsidR="004B706B" w:rsidRPr="004B706B" w:rsidRDefault="004B706B" w:rsidP="004B706B">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Los mencionados sujetos, que posean completos y actualizados los datos identificatorios y/o referenciales y todo otro dato que la Agencia establezca y que tengan pagado en tiempo y forma el anticipo inmediato anterior al que se pretende bonificar y que todas sus posiciones y/o anticipos anteriores correspondientes</w:t>
      </w:r>
      <w:r w:rsidRPr="004B706B">
        <w:rPr>
          <w:rFonts w:ascii="Times New Roman" w:eastAsia="Times New Roman" w:hAnsi="Times New Roman" w:cs="Times New Roman"/>
          <w:i/>
          <w:iCs/>
          <w:color w:val="000000"/>
          <w:kern w:val="0"/>
          <w:sz w:val="24"/>
          <w:szCs w:val="24"/>
          <w:lang w:val="es-AR" w:eastAsia="es-AR"/>
        </w:rPr>
        <w:t> </w:t>
      </w:r>
      <w:r w:rsidRPr="004B706B">
        <w:rPr>
          <w:rFonts w:ascii="Times New Roman" w:eastAsia="Times New Roman" w:hAnsi="Times New Roman" w:cs="Times New Roman"/>
          <w:color w:val="000000"/>
          <w:kern w:val="0"/>
          <w:sz w:val="24"/>
          <w:szCs w:val="24"/>
          <w:lang w:val="es-AR" w:eastAsia="es-AR"/>
        </w:rPr>
        <w:t>a los últimos 5 años calendario y los del año en curso se encuentren presentadas y pagadas o regularizadas a la fecha de vencimiento del anticipo a bonificar, gozarán de la siguiente bonificación sobre el impuesto determinado por cada anticipo mensual:</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 El 30% (treinta por ciento) para las actividades alcanzadas con una alícuota mayor al 4% en el período fiscal en curso.</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 El 20% (veinte por ciento) para las actividades alcanzadas con una alícuota mayor al 3% y menor al 4% en el período fiscal en curso.</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 El 10% (diez por ciento) para las actividades alcanzadas con una alícuota menor o igual al 3% en el período fiscal en curso.</w:t>
      </w:r>
    </w:p>
    <w:p w:rsidR="00A8654C" w:rsidRPr="004B706B"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4. El 10% (diez por ciento) adicional, para todas las actividades desarrolladas en los parques industriales en la Provincia de Río Negro. En el caso de empresas de transporte corresponderá el mismo si posee la guarda de los vehículos en los </w:t>
      </w:r>
      <w:r w:rsidRPr="004B706B">
        <w:rPr>
          <w:rFonts w:ascii="Times New Roman" w:eastAsia="Times New Roman" w:hAnsi="Times New Roman" w:cs="Times New Roman"/>
          <w:color w:val="000000"/>
          <w:kern w:val="0"/>
          <w:sz w:val="24"/>
          <w:szCs w:val="24"/>
          <w:lang w:eastAsia="es-ES"/>
        </w:rPr>
        <w:t>mencionados parques.</w:t>
      </w:r>
    </w:p>
    <w:p w:rsidR="004B706B" w:rsidRPr="004B706B" w:rsidRDefault="004B706B" w:rsidP="004B706B">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Las bonificaciones mencionadas se mantendrán por anticipo pagado en tiempo y forma.</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Se entiende como pagado y presentado en tiempo y forma, cuando el pago y la presentación de la declaración jurada correspondiente de cada anticipo se efectúe hasta el día de su vencimiento, inclusive, mediante los mecanismos habilitados para tal fin por la Agencia de Recaudación Tributaria de la Provincia de Río Negro, cumplimentados en todo su contenido sin excepciones.</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Cuando se detectare que el contribuyente y/o responsable hubiere omitido impuesto y/o base imponible, deberá pagar o regularizar la correspondiente diferencia de impuesto sin bonificación alguna, con más los accesorios establecidos por el artículo 122 del Código Fiscal ley I nº 2686 y modificatorias, en un plazo de diez (10) días hábiles a partir de su notificación, sin perjuicio de las sanciones que correspondan. Transcurrido dicho plazo sin que se verifique el pago o la regularización del importe adeudado, se producirá la caducidad del total de la bonificación correspondiente al anticipo a que correspondiera la diferencia detectada.</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Cuando en los procesos de fiscalización en curso, llevados a cabo por la Agencia de Recaudación Tributaria, deban caducarse los beneficios de bonificación previstos para los ejercicios fiscales 2003 a 2023 como consecuencia de la falta de pago o regularización de las diferencias detectadas en el impuesto o en la base imponible declarada por el contribuyente, dicha caducidad sólo afectará al total de la bonificación correspondiente al anticipo a que correspondiera la diferencia detectada.</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lastRenderedPageBreak/>
        <w:t>La aplicación del beneficio otorgado en el párrafo anterior no dará derecho, en ningún caso, a repetición ni a reclamo alguno, por las sumas que se hubieren ingresado en concepto de bonificaciones caducas.</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En los supuestos que el contribuyente y/o responsable hubiere realizado una errónea aplicación de las bonificaciones, o descontado del impuesto determinado conceptos o importes improcedentes, aquél podrá ajustar las posiciones mensuales en cada uno de los anticipos y pagar y/o regularizar las diferencias detectadas sin bonificación alguna, con más los accesorios establecidos por el artículo 122 del Código Fiscal ley I nº 2686 y modificatorias en un plazo de diez (10) días hábiles a partir de su notificación. De cancelarse y/o regularizarse las diferencias en el plazo fijado, mantendrá la bonificación por los montos pagados en término.</w:t>
      </w:r>
    </w:p>
    <w:p w:rsidR="004B706B"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Los beneficios citados en los párrafos anteriores también serán aplicables cuando el contribuyente regularice la deuda antes de su notificación.</w:t>
      </w:r>
    </w:p>
    <w:p w:rsidR="00A8654C" w:rsidRPr="004B706B" w:rsidRDefault="004B706B" w:rsidP="004B706B">
      <w:pPr>
        <w:widowControl/>
        <w:suppressAutoHyphens w:val="0"/>
        <w:autoSpaceDN/>
        <w:spacing w:before="80" w:after="0" w:line="240" w:lineRule="auto"/>
        <w:ind w:left="105" w:right="105" w:firstLine="105"/>
        <w:jc w:val="both"/>
        <w:textAlignment w:val="auto"/>
        <w:rPr>
          <w:rFonts w:ascii="Times New Roman" w:eastAsia="Times New Roman" w:hAnsi="Times New Roman" w:cs="Times New Roman"/>
          <w:color w:val="000000"/>
          <w:kern w:val="0"/>
          <w:sz w:val="24"/>
          <w:szCs w:val="24"/>
          <w:lang w:val="es-AR" w:eastAsia="es-AR"/>
        </w:rPr>
      </w:pPr>
      <w:r w:rsidRPr="004B706B">
        <w:rPr>
          <w:rFonts w:ascii="Times New Roman" w:eastAsia="Times New Roman" w:hAnsi="Times New Roman" w:cs="Times New Roman"/>
          <w:color w:val="000000"/>
          <w:kern w:val="0"/>
          <w:sz w:val="24"/>
          <w:szCs w:val="24"/>
          <w:lang w:val="es-AR" w:eastAsia="es-AR"/>
        </w:rPr>
        <w:t>En caso de producirse la pérdida del beneficio, los importes pagados con anterioridad serán tomados como pagos a cuenta de la nueva obligación determinada.</w:t>
      </w:r>
    </w:p>
    <w:p w:rsidR="00A8654C" w:rsidRPr="00A8654C" w:rsidRDefault="00A8654C" w:rsidP="00A8654C">
      <w:pPr>
        <w:widowControl/>
        <w:pBdr>
          <w:top w:val="single" w:sz="6" w:space="5" w:color="808080"/>
        </w:pBdr>
        <w:suppressAutoHyphens w:val="0"/>
        <w:autoSpaceDN/>
        <w:spacing w:before="400" w:after="0" w:line="240" w:lineRule="auto"/>
        <w:ind w:left="105" w:right="105"/>
        <w:jc w:val="both"/>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Notas:</w:t>
      </w: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bookmarkStart w:id="2" w:name="q22"/>
      <w:bookmarkStart w:id="3" w:name="q1"/>
      <w:bookmarkEnd w:id="2"/>
      <w:bookmarkEnd w:id="3"/>
      <w:r w:rsidRPr="00A8654C">
        <w:rPr>
          <w:rFonts w:ascii="Times New Roman" w:eastAsia="Times New Roman" w:hAnsi="Times New Roman" w:cs="Times New Roman"/>
          <w:color w:val="000000"/>
          <w:kern w:val="0"/>
          <w:sz w:val="24"/>
          <w:szCs w:val="24"/>
          <w:lang w:eastAsia="es-ES"/>
        </w:rPr>
        <w:t> Acuerdo aprobado mediante la </w:t>
      </w:r>
      <w:hyperlink r:id="rId10" w:tgtFrame="_blank" w:history="1">
        <w:r w:rsidRPr="00A8654C">
          <w:rPr>
            <w:rFonts w:ascii="Times New Roman" w:eastAsia="Times New Roman" w:hAnsi="Times New Roman" w:cs="Times New Roman"/>
            <w:color w:val="0000FF"/>
            <w:kern w:val="0"/>
            <w:sz w:val="24"/>
            <w:szCs w:val="24"/>
            <w:u w:val="single"/>
            <w:lang w:eastAsia="es-ES"/>
          </w:rPr>
          <w:t>ley 27687</w:t>
        </w:r>
      </w:hyperlink>
      <w:r w:rsidRPr="00A8654C">
        <w:rPr>
          <w:rFonts w:ascii="Times New Roman" w:eastAsia="Times New Roman" w:hAnsi="Times New Roman" w:cs="Times New Roman"/>
          <w:color w:val="000000"/>
          <w:kern w:val="0"/>
          <w:sz w:val="24"/>
          <w:szCs w:val="24"/>
          <w:lang w:eastAsia="es-ES"/>
        </w:rPr>
        <w:t>, publicada en el BO: 4/10/2022</w:t>
      </w:r>
    </w:p>
    <w:p w:rsidR="00B840D7" w:rsidRPr="00A8654C" w:rsidRDefault="00B840D7">
      <w:pPr>
        <w:pStyle w:val="Standard"/>
        <w:rPr>
          <w:rFonts w:ascii="Times New Roman" w:hAnsi="Times New Roman" w:cs="Times New Roman"/>
          <w:sz w:val="24"/>
          <w:szCs w:val="24"/>
        </w:rPr>
      </w:pPr>
    </w:p>
    <w:sectPr w:rsidR="00B840D7" w:rsidRPr="00A8654C" w:rsidSect="00B36F3E">
      <w:headerReference w:type="default" r:id="rId11"/>
      <w:pgSz w:w="11906" w:h="16838"/>
      <w:pgMar w:top="1417" w:right="1701"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4C" w:rsidRDefault="00A1654C">
      <w:pPr>
        <w:spacing w:after="0" w:line="240" w:lineRule="auto"/>
      </w:pPr>
      <w:r>
        <w:separator/>
      </w:r>
    </w:p>
  </w:endnote>
  <w:endnote w:type="continuationSeparator" w:id="0">
    <w:p w:rsidR="00A1654C" w:rsidRDefault="00A1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4C" w:rsidRDefault="00A1654C">
      <w:pPr>
        <w:spacing w:after="0" w:line="240" w:lineRule="auto"/>
      </w:pPr>
      <w:r>
        <w:rPr>
          <w:color w:val="000000"/>
        </w:rPr>
        <w:separator/>
      </w:r>
    </w:p>
  </w:footnote>
  <w:footnote w:type="continuationSeparator" w:id="0">
    <w:p w:rsidR="00A1654C" w:rsidRDefault="00A1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91" w:rsidRDefault="00415D91">
    <w:pPr>
      <w:pStyle w:val="Standard"/>
      <w:pBdr>
        <w:bottom w:val="single" w:sz="12" w:space="1" w:color="000080"/>
      </w:pBdr>
      <w:tabs>
        <w:tab w:val="center" w:pos="4252"/>
        <w:tab w:val="right" w:pos="8504"/>
      </w:tabs>
      <w:spacing w:after="0" w:line="240" w:lineRule="auto"/>
      <w:jc w:val="right"/>
    </w:pPr>
    <w:r>
      <w:rPr>
        <w:rFonts w:ascii="Times New Roman" w:eastAsia="MS Mincho" w:hAnsi="Times New Roman" w:cs="Times New Roman"/>
        <w:b/>
        <w:color w:val="000080"/>
        <w:sz w:val="24"/>
        <w:szCs w:val="20"/>
        <w:lang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B33"/>
    <w:multiLevelType w:val="multilevel"/>
    <w:tmpl w:val="73027B54"/>
    <w:styleLink w:val="WWNum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525304"/>
    <w:multiLevelType w:val="multilevel"/>
    <w:tmpl w:val="2F68310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A3D92"/>
    <w:multiLevelType w:val="multilevel"/>
    <w:tmpl w:val="B360EC86"/>
    <w:styleLink w:val="WWNum3"/>
    <w:lvl w:ilvl="0">
      <w:numFmt w:val="bullet"/>
      <w:lvlText w:val=""/>
      <w:lvlJc w:val="left"/>
      <w:pPr>
        <w:ind w:left="720" w:hanging="360"/>
      </w:pPr>
      <w:rPr>
        <w:rFonts w:ascii="Symbol" w:hAnsi="Symbol"/>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51F0141"/>
    <w:multiLevelType w:val="multilevel"/>
    <w:tmpl w:val="ADA06BA0"/>
    <w:styleLink w:val="WWNum1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64229B"/>
    <w:multiLevelType w:val="multilevel"/>
    <w:tmpl w:val="8CF656A2"/>
    <w:styleLink w:val="WWNum5"/>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75109"/>
    <w:multiLevelType w:val="multilevel"/>
    <w:tmpl w:val="33D4AE9E"/>
    <w:styleLink w:val="WWNum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15:restartNumberingAfterBreak="0">
    <w:nsid w:val="1EA01BEC"/>
    <w:multiLevelType w:val="multilevel"/>
    <w:tmpl w:val="B78E5DEC"/>
    <w:styleLink w:val="WWNum19"/>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1.%2.%3."/>
      <w:lvlJc w:val="right"/>
      <w:pPr>
        <w:ind w:left="2070" w:hanging="180"/>
      </w:pPr>
    </w:lvl>
    <w:lvl w:ilvl="3">
      <w:start w:val="1"/>
      <w:numFmt w:val="decimal"/>
      <w:lvlText w:val="%1.%2.%3.%4."/>
      <w:lvlJc w:val="left"/>
      <w:pPr>
        <w:ind w:left="2790" w:hanging="360"/>
      </w:pPr>
    </w:lvl>
    <w:lvl w:ilvl="4">
      <w:start w:val="1"/>
      <w:numFmt w:val="lowerLetter"/>
      <w:lvlText w:val="%1.%2.%3.%4.%5."/>
      <w:lvlJc w:val="left"/>
      <w:pPr>
        <w:ind w:left="3510" w:hanging="360"/>
      </w:pPr>
    </w:lvl>
    <w:lvl w:ilvl="5">
      <w:start w:val="1"/>
      <w:numFmt w:val="lowerRoman"/>
      <w:lvlText w:val="%1.%2.%3.%4.%5.%6."/>
      <w:lvlJc w:val="right"/>
      <w:pPr>
        <w:ind w:left="4230" w:hanging="180"/>
      </w:pPr>
    </w:lvl>
    <w:lvl w:ilvl="6">
      <w:start w:val="1"/>
      <w:numFmt w:val="decimal"/>
      <w:lvlText w:val="%1.%2.%3.%4.%5.%6.%7."/>
      <w:lvlJc w:val="left"/>
      <w:pPr>
        <w:ind w:left="4950" w:hanging="360"/>
      </w:pPr>
    </w:lvl>
    <w:lvl w:ilvl="7">
      <w:start w:val="1"/>
      <w:numFmt w:val="lowerLetter"/>
      <w:lvlText w:val="%1.%2.%3.%4.%5.%6.%7.%8."/>
      <w:lvlJc w:val="left"/>
      <w:pPr>
        <w:ind w:left="5670" w:hanging="360"/>
      </w:pPr>
    </w:lvl>
    <w:lvl w:ilvl="8">
      <w:start w:val="1"/>
      <w:numFmt w:val="lowerRoman"/>
      <w:lvlText w:val="%1.%2.%3.%4.%5.%6.%7.%8.%9."/>
      <w:lvlJc w:val="right"/>
      <w:pPr>
        <w:ind w:left="6390" w:hanging="180"/>
      </w:pPr>
    </w:lvl>
  </w:abstractNum>
  <w:abstractNum w:abstractNumId="7" w15:restartNumberingAfterBreak="0">
    <w:nsid w:val="23B3464F"/>
    <w:multiLevelType w:val="multilevel"/>
    <w:tmpl w:val="F1E478F0"/>
    <w:styleLink w:val="WWNum15"/>
    <w:lvl w:ilvl="0">
      <w:numFmt w:val="bullet"/>
      <w:lvlText w:val="-"/>
      <w:lvlJc w:val="left"/>
      <w:pPr>
        <w:ind w:left="1485" w:hanging="360"/>
      </w:pPr>
      <w:rPr>
        <w:rFonts w:eastAsia="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8" w15:restartNumberingAfterBreak="0">
    <w:nsid w:val="2A286F8B"/>
    <w:multiLevelType w:val="multilevel"/>
    <w:tmpl w:val="FBC42C6C"/>
    <w:styleLink w:val="WWNum9"/>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1E6D3B"/>
    <w:multiLevelType w:val="multilevel"/>
    <w:tmpl w:val="58DC7814"/>
    <w:styleLink w:val="WWNum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881A3E"/>
    <w:multiLevelType w:val="multilevel"/>
    <w:tmpl w:val="FD880D28"/>
    <w:styleLink w:val="WWNum18"/>
    <w:lvl w:ilvl="0">
      <w:start w:val="1"/>
      <w:numFmt w:val="decimal"/>
      <w:lvlText w:val="%1."/>
      <w:lvlJc w:val="left"/>
      <w:pPr>
        <w:ind w:left="1485" w:hanging="360"/>
      </w:p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1" w15:restartNumberingAfterBreak="0">
    <w:nsid w:val="31BE14E6"/>
    <w:multiLevelType w:val="multilevel"/>
    <w:tmpl w:val="E2045494"/>
    <w:styleLink w:val="WWNum2"/>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491919"/>
    <w:multiLevelType w:val="multilevel"/>
    <w:tmpl w:val="0368F5FA"/>
    <w:styleLink w:val="WWNum10"/>
    <w:lvl w:ilvl="0">
      <w:numFmt w:val="bullet"/>
      <w:lvlText w:val=""/>
      <w:lvlJc w:val="left"/>
      <w:pPr>
        <w:ind w:left="1080" w:hanging="360"/>
      </w:pPr>
      <w:rPr>
        <w:rFonts w:ascii="Wingdings" w:hAnsi="Wingdings"/>
        <w:b w:val="0"/>
        <w:color w:val="000000"/>
        <w:sz w:val="24"/>
        <w:u w:val="none"/>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B8349D0"/>
    <w:multiLevelType w:val="multilevel"/>
    <w:tmpl w:val="E8467E14"/>
    <w:styleLink w:val="WWNum17"/>
    <w:lvl w:ilvl="0">
      <w:numFmt w:val="bullet"/>
      <w:lvlText w:val=""/>
      <w:lvlJc w:val="left"/>
      <w:pPr>
        <w:ind w:left="148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4" w15:restartNumberingAfterBreak="0">
    <w:nsid w:val="3F5A189D"/>
    <w:multiLevelType w:val="multilevel"/>
    <w:tmpl w:val="E09C7F2A"/>
    <w:styleLink w:val="WWNum20"/>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3372FB9"/>
    <w:multiLevelType w:val="multilevel"/>
    <w:tmpl w:val="25CE96FE"/>
    <w:styleLink w:val="WWNum7"/>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63AF7565"/>
    <w:multiLevelType w:val="multilevel"/>
    <w:tmpl w:val="DD86112A"/>
    <w:styleLink w:val="WWNum13"/>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75593765"/>
    <w:multiLevelType w:val="multilevel"/>
    <w:tmpl w:val="B3D8EEE8"/>
    <w:styleLink w:val="WWNum12"/>
    <w:lvl w:ilvl="0">
      <w:numFmt w:val="bullet"/>
      <w:lvlText w:val=""/>
      <w:lvlJc w:val="left"/>
      <w:pPr>
        <w:ind w:left="1125" w:hanging="360"/>
      </w:pPr>
      <w:rPr>
        <w:rFonts w:ascii="Wingdings" w:hAnsi="Wingdings"/>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18" w15:restartNumberingAfterBreak="0">
    <w:nsid w:val="78BB6150"/>
    <w:multiLevelType w:val="multilevel"/>
    <w:tmpl w:val="2272FA7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CC4AF8"/>
    <w:multiLevelType w:val="multilevel"/>
    <w:tmpl w:val="C4FA478C"/>
    <w:styleLink w:val="WWNum14"/>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15:restartNumberingAfterBreak="0">
    <w:nsid w:val="7F4B2EB9"/>
    <w:multiLevelType w:val="multilevel"/>
    <w:tmpl w:val="39E8C5E8"/>
    <w:styleLink w:val="WWNum11"/>
    <w:lvl w:ilvl="0">
      <w:numFmt w:val="bullet"/>
      <w:lvlText w:val="-"/>
      <w:lvlJc w:val="left"/>
      <w:pPr>
        <w:ind w:left="1080" w:hanging="360"/>
      </w:pPr>
      <w:rPr>
        <w:rFonts w:eastAsia="MS Mincho"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11"/>
  </w:num>
  <w:num w:numId="3">
    <w:abstractNumId w:val="2"/>
  </w:num>
  <w:num w:numId="4">
    <w:abstractNumId w:val="9"/>
  </w:num>
  <w:num w:numId="5">
    <w:abstractNumId w:val="4"/>
  </w:num>
  <w:num w:numId="6">
    <w:abstractNumId w:val="0"/>
  </w:num>
  <w:num w:numId="7">
    <w:abstractNumId w:val="15"/>
  </w:num>
  <w:num w:numId="8">
    <w:abstractNumId w:val="5"/>
  </w:num>
  <w:num w:numId="9">
    <w:abstractNumId w:val="8"/>
  </w:num>
  <w:num w:numId="10">
    <w:abstractNumId w:val="12"/>
  </w:num>
  <w:num w:numId="11">
    <w:abstractNumId w:val="20"/>
  </w:num>
  <w:num w:numId="12">
    <w:abstractNumId w:val="17"/>
  </w:num>
  <w:num w:numId="13">
    <w:abstractNumId w:val="16"/>
  </w:num>
  <w:num w:numId="14">
    <w:abstractNumId w:val="19"/>
  </w:num>
  <w:num w:numId="15">
    <w:abstractNumId w:val="7"/>
  </w:num>
  <w:num w:numId="16">
    <w:abstractNumId w:val="3"/>
  </w:num>
  <w:num w:numId="17">
    <w:abstractNumId w:val="13"/>
  </w:num>
  <w:num w:numId="18">
    <w:abstractNumId w:val="10"/>
  </w:num>
  <w:num w:numId="19">
    <w:abstractNumId w:val="6"/>
  </w:num>
  <w:num w:numId="20">
    <w:abstractNumId w:val="1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72C2"/>
    <w:rsid w:val="000672C2"/>
    <w:rsid w:val="00415D91"/>
    <w:rsid w:val="004545C8"/>
    <w:rsid w:val="004B706B"/>
    <w:rsid w:val="004D2691"/>
    <w:rsid w:val="006816A6"/>
    <w:rsid w:val="007E2F4B"/>
    <w:rsid w:val="0093279F"/>
    <w:rsid w:val="00975CA4"/>
    <w:rsid w:val="00996B83"/>
    <w:rsid w:val="009D69C8"/>
    <w:rsid w:val="00A1654C"/>
    <w:rsid w:val="00A8654C"/>
    <w:rsid w:val="00A91F3B"/>
    <w:rsid w:val="00B36F3E"/>
    <w:rsid w:val="00B840D7"/>
    <w:rsid w:val="00BC51C9"/>
    <w:rsid w:val="00BE59AC"/>
    <w:rsid w:val="00BF2261"/>
    <w:rsid w:val="00C420AA"/>
    <w:rsid w:val="00C56D50"/>
    <w:rsid w:val="00CC5773"/>
    <w:rsid w:val="00D447FF"/>
    <w:rsid w:val="00D55A7B"/>
    <w:rsid w:val="00D74BEE"/>
    <w:rsid w:val="00EC24FA"/>
    <w:rsid w:val="00F85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36BA"/>
  <w15:docId w15:val="{53C4E999-D4E9-4CB7-A411-F8917058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3E"/>
  </w:style>
  <w:style w:type="paragraph" w:styleId="Ttulo1">
    <w:name w:val="heading 1"/>
    <w:basedOn w:val="Standard"/>
    <w:next w:val="Textbody"/>
    <w:rsid w:val="00B36F3E"/>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Standard"/>
    <w:next w:val="Textbody"/>
    <w:rsid w:val="00B36F3E"/>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Standard"/>
    <w:next w:val="Textbody"/>
    <w:rsid w:val="00B36F3E"/>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Standard"/>
    <w:next w:val="Textbody"/>
    <w:rsid w:val="00B36F3E"/>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Standard"/>
    <w:next w:val="Textbody"/>
    <w:rsid w:val="00B36F3E"/>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Standard"/>
    <w:next w:val="Textbody"/>
    <w:rsid w:val="00B36F3E"/>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Standard"/>
    <w:next w:val="Textbody"/>
    <w:rsid w:val="00B36F3E"/>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Standard"/>
    <w:next w:val="Textbody"/>
    <w:rsid w:val="00B36F3E"/>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Standard"/>
    <w:next w:val="Textbody"/>
    <w:rsid w:val="00B36F3E"/>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36F3E"/>
    <w:pPr>
      <w:widowControl/>
    </w:pPr>
  </w:style>
  <w:style w:type="paragraph" w:customStyle="1" w:styleId="Heading">
    <w:name w:val="Heading"/>
    <w:basedOn w:val="Standard"/>
    <w:next w:val="Textbody"/>
    <w:rsid w:val="00B36F3E"/>
    <w:pPr>
      <w:keepNext/>
      <w:spacing w:before="240" w:after="120"/>
    </w:pPr>
    <w:rPr>
      <w:rFonts w:ascii="Arial" w:eastAsia="Microsoft YaHei" w:hAnsi="Arial" w:cs="Arial"/>
      <w:sz w:val="28"/>
      <w:szCs w:val="28"/>
    </w:rPr>
  </w:style>
  <w:style w:type="paragraph" w:customStyle="1" w:styleId="Textbody">
    <w:name w:val="Text body"/>
    <w:basedOn w:val="Standard"/>
    <w:rsid w:val="00B36F3E"/>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paragraph" w:styleId="Lista">
    <w:name w:val="List"/>
    <w:basedOn w:val="Textbody"/>
    <w:rsid w:val="00B36F3E"/>
    <w:rPr>
      <w:rFonts w:cs="Arial"/>
    </w:rPr>
  </w:style>
  <w:style w:type="paragraph" w:styleId="Descripcin">
    <w:name w:val="caption"/>
    <w:basedOn w:val="Standard"/>
    <w:rsid w:val="00B36F3E"/>
    <w:pPr>
      <w:suppressLineNumbers/>
      <w:spacing w:before="120" w:after="120"/>
    </w:pPr>
    <w:rPr>
      <w:rFonts w:cs="Arial"/>
      <w:i/>
      <w:iCs/>
      <w:sz w:val="24"/>
      <w:szCs w:val="24"/>
    </w:rPr>
  </w:style>
  <w:style w:type="paragraph" w:customStyle="1" w:styleId="Index">
    <w:name w:val="Index"/>
    <w:basedOn w:val="Standard"/>
    <w:rsid w:val="00B36F3E"/>
    <w:pPr>
      <w:suppressLineNumbers/>
    </w:pPr>
    <w:rPr>
      <w:rFonts w:cs="Arial"/>
    </w:rPr>
  </w:style>
  <w:style w:type="paragraph" w:styleId="Encabezado">
    <w:name w:val="header"/>
    <w:basedOn w:val="Standard"/>
    <w:rsid w:val="00B36F3E"/>
    <w:pPr>
      <w:suppressLineNumbers/>
      <w:tabs>
        <w:tab w:val="center" w:pos="4252"/>
        <w:tab w:val="right" w:pos="8504"/>
      </w:tabs>
      <w:spacing w:after="0" w:line="240" w:lineRule="auto"/>
    </w:pPr>
  </w:style>
  <w:style w:type="paragraph" w:styleId="Piedepgina">
    <w:name w:val="footer"/>
    <w:basedOn w:val="Standard"/>
    <w:rsid w:val="00B36F3E"/>
    <w:pPr>
      <w:suppressLineNumbers/>
      <w:tabs>
        <w:tab w:val="center" w:pos="4252"/>
        <w:tab w:val="right" w:pos="8504"/>
      </w:tabs>
      <w:spacing w:after="0" w:line="240" w:lineRule="auto"/>
    </w:pPr>
  </w:style>
  <w:style w:type="paragraph" w:customStyle="1" w:styleId="Textodebloque1">
    <w:name w:val="Texto de bloque1"/>
    <w:basedOn w:val="Standard"/>
    <w:rsid w:val="00B36F3E"/>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Standard"/>
    <w:rsid w:val="00B36F3E"/>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Standard"/>
    <w:rsid w:val="00B36F3E"/>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paragraph" w:styleId="Textoindependiente2">
    <w:name w:val="Body Text 2"/>
    <w:basedOn w:val="Standard"/>
    <w:rsid w:val="00B36F3E"/>
    <w:pPr>
      <w:widowControl w:val="0"/>
      <w:spacing w:after="0" w:line="240" w:lineRule="auto"/>
    </w:pPr>
    <w:rPr>
      <w:rFonts w:ascii="Times New Roman" w:eastAsia="MS Mincho" w:hAnsi="Times New Roman" w:cs="Times New Roman"/>
      <w:sz w:val="24"/>
      <w:szCs w:val="20"/>
      <w:lang w:val="es-AR" w:eastAsia="es-AR"/>
    </w:rPr>
  </w:style>
  <w:style w:type="paragraph" w:styleId="Textoindependiente3">
    <w:name w:val="Body Text 3"/>
    <w:basedOn w:val="Standard"/>
    <w:rsid w:val="00B36F3E"/>
    <w:pPr>
      <w:widowControl w:val="0"/>
      <w:spacing w:after="0" w:line="240" w:lineRule="auto"/>
      <w:jc w:val="both"/>
    </w:pPr>
    <w:rPr>
      <w:rFonts w:ascii="Times New Roman" w:eastAsia="MS Mincho" w:hAnsi="Times New Roman" w:cs="Times New Roman"/>
      <w:i/>
      <w:sz w:val="24"/>
      <w:szCs w:val="20"/>
      <w:u w:val="single"/>
      <w:lang w:val="es-AR" w:eastAsia="es-AR"/>
    </w:rPr>
  </w:style>
  <w:style w:type="paragraph" w:customStyle="1" w:styleId="Textbodyindent">
    <w:name w:val="Text body indent"/>
    <w:basedOn w:val="Standard"/>
    <w:rsid w:val="00B36F3E"/>
    <w:pPr>
      <w:widowControl w:val="0"/>
      <w:tabs>
        <w:tab w:val="left" w:pos="737"/>
      </w:tabs>
      <w:spacing w:after="0" w:line="240" w:lineRule="auto"/>
      <w:ind w:left="283" w:right="91" w:firstLine="397"/>
      <w:jc w:val="both"/>
    </w:pPr>
    <w:rPr>
      <w:rFonts w:ascii="Times New Roman" w:eastAsia="MS Mincho" w:hAnsi="Times New Roman" w:cs="Times New Roman"/>
      <w:sz w:val="24"/>
      <w:szCs w:val="20"/>
      <w:lang w:val="es-AR" w:eastAsia="es-AR"/>
    </w:rPr>
  </w:style>
  <w:style w:type="paragraph" w:customStyle="1" w:styleId="1erfrancesnovedades">
    <w:name w:val="1erfrancesnovedades"/>
    <w:basedOn w:val="Standard"/>
    <w:rsid w:val="00B36F3E"/>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Standard"/>
    <w:rsid w:val="00B36F3E"/>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Standard"/>
    <w:rsid w:val="00B36F3E"/>
    <w:pPr>
      <w:pBdr>
        <w:bottom w:val="single" w:sz="6" w:space="10" w:color="000001"/>
      </w:pBdr>
      <w:spacing w:before="160" w:line="240" w:lineRule="auto"/>
      <w:jc w:val="both"/>
    </w:pPr>
    <w:rPr>
      <w:rFonts w:ascii="Verdana" w:eastAsia="MS Mincho" w:hAnsi="Verdana" w:cs="Times New Roman"/>
      <w:sz w:val="16"/>
      <w:szCs w:val="16"/>
      <w:lang w:eastAsia="es-ES"/>
    </w:rPr>
  </w:style>
  <w:style w:type="paragraph" w:customStyle="1" w:styleId="textonovedades">
    <w:name w:val="textonovedades"/>
    <w:basedOn w:val="Standard"/>
    <w:rsid w:val="00B36F3E"/>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Standard"/>
    <w:rsid w:val="00B36F3E"/>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Standard"/>
    <w:rsid w:val="00B36F3E"/>
    <w:pPr>
      <w:spacing w:after="0" w:line="240" w:lineRule="auto"/>
      <w:jc w:val="center"/>
    </w:pPr>
    <w:rPr>
      <w:rFonts w:ascii="Verdana" w:eastAsia="MS Mincho" w:hAnsi="Verdana" w:cs="Times New Roman"/>
      <w:sz w:val="15"/>
      <w:szCs w:val="15"/>
      <w:lang w:eastAsia="es-ES"/>
    </w:rPr>
  </w:style>
  <w:style w:type="paragraph" w:styleId="Textodeglobo">
    <w:name w:val="Balloon Text"/>
    <w:basedOn w:val="Standard"/>
    <w:rsid w:val="00B36F3E"/>
    <w:pPr>
      <w:widowControl w:val="0"/>
      <w:spacing w:after="0" w:line="240" w:lineRule="auto"/>
    </w:pPr>
    <w:rPr>
      <w:rFonts w:ascii="Tahoma" w:eastAsia="MS Mincho" w:hAnsi="Tahoma" w:cs="Tahoma"/>
      <w:sz w:val="16"/>
      <w:szCs w:val="16"/>
      <w:lang w:val="es-AR" w:eastAsia="es-AR"/>
    </w:rPr>
  </w:style>
  <w:style w:type="paragraph" w:styleId="NormalWeb">
    <w:name w:val="Normal (Web)"/>
    <w:basedOn w:val="Standard"/>
    <w:uiPriority w:val="99"/>
    <w:rsid w:val="00B36F3E"/>
    <w:pPr>
      <w:spacing w:before="100" w:after="300" w:line="240" w:lineRule="auto"/>
    </w:pPr>
    <w:rPr>
      <w:rFonts w:ascii="Times New Roman" w:eastAsia="MS Mincho" w:hAnsi="Times New Roman" w:cs="Times New Roman"/>
      <w:sz w:val="24"/>
      <w:szCs w:val="24"/>
      <w:lang w:eastAsia="es-ES"/>
    </w:rPr>
  </w:style>
  <w:style w:type="paragraph" w:styleId="Prrafodelista">
    <w:name w:val="List Paragraph"/>
    <w:basedOn w:val="Standard"/>
    <w:rsid w:val="00B36F3E"/>
    <w:pPr>
      <w:widowControl w:val="0"/>
      <w:spacing w:after="0" w:line="240" w:lineRule="auto"/>
      <w:ind w:left="708"/>
    </w:pPr>
    <w:rPr>
      <w:rFonts w:ascii="Times New Roman" w:eastAsia="MS Mincho" w:hAnsi="Times New Roman" w:cs="Times New Roman"/>
      <w:sz w:val="20"/>
      <w:szCs w:val="20"/>
      <w:lang w:val="es-AR" w:eastAsia="es-AR"/>
    </w:rPr>
  </w:style>
  <w:style w:type="paragraph" w:customStyle="1" w:styleId="captulo">
    <w:name w:val="captulo"/>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errepar1erfrancesnovedades">
    <w:name w:val="errepar_1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egritanovedades">
    <w:name w:val="textocentradonegrita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Standard"/>
    <w:rsid w:val="00B36F3E"/>
    <w:pPr>
      <w:suppressLineNumbers/>
    </w:pPr>
  </w:style>
  <w:style w:type="paragraph" w:customStyle="1" w:styleId="TableHeading">
    <w:name w:val="Table Heading"/>
    <w:basedOn w:val="TableContents"/>
    <w:rsid w:val="00B36F3E"/>
    <w:pPr>
      <w:jc w:val="center"/>
    </w:pPr>
    <w:rPr>
      <w:b/>
      <w:bCs/>
    </w:rPr>
  </w:style>
  <w:style w:type="character" w:customStyle="1" w:styleId="Ttulo1Car">
    <w:name w:val="Título 1 Car"/>
    <w:basedOn w:val="Fuentedeprrafopredeter"/>
    <w:rsid w:val="00B36F3E"/>
    <w:rPr>
      <w:rFonts w:ascii="Times New Roman" w:eastAsia="MS Mincho" w:hAnsi="Times New Roman" w:cs="Times New Roman"/>
      <w:b/>
      <w:sz w:val="24"/>
      <w:szCs w:val="20"/>
      <w:lang w:val="en-US" w:eastAsia="es-AR"/>
    </w:rPr>
  </w:style>
  <w:style w:type="character" w:customStyle="1" w:styleId="Ttulo5Car">
    <w:name w:val="Título 5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rsid w:val="00B36F3E"/>
    <w:rPr>
      <w:rFonts w:ascii="Times New Roman" w:eastAsia="MS Mincho" w:hAnsi="Times New Roman" w:cs="Times New Roman"/>
      <w:sz w:val="24"/>
      <w:szCs w:val="20"/>
      <w:lang w:val="es-AR" w:eastAsia="es-AR"/>
    </w:rPr>
  </w:style>
  <w:style w:type="character" w:customStyle="1" w:styleId="EncabezadoCar">
    <w:name w:val="Encabezado Car"/>
    <w:basedOn w:val="Fuentedeprrafopredeter"/>
    <w:rsid w:val="00B36F3E"/>
  </w:style>
  <w:style w:type="character" w:customStyle="1" w:styleId="PiedepginaCar">
    <w:name w:val="Pie de página Car"/>
    <w:basedOn w:val="Fuentedeprrafopredeter"/>
    <w:rsid w:val="00B36F3E"/>
  </w:style>
  <w:style w:type="character" w:customStyle="1" w:styleId="Ttulo2Car">
    <w:name w:val="Título 2 Car"/>
    <w:basedOn w:val="Fuentedeprrafopredeter"/>
    <w:rsid w:val="00B36F3E"/>
    <w:rPr>
      <w:rFonts w:ascii="Times New Roman" w:eastAsia="MS Mincho" w:hAnsi="Times New Roman" w:cs="Times New Roman"/>
      <w:sz w:val="24"/>
      <w:szCs w:val="20"/>
      <w:lang w:val="es-AR" w:eastAsia="es-AR"/>
    </w:rPr>
  </w:style>
  <w:style w:type="character" w:customStyle="1" w:styleId="Ttulo3Car">
    <w:name w:val="Título 3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rsid w:val="00B36F3E"/>
    <w:rPr>
      <w:rFonts w:ascii="Times New Roman" w:eastAsia="MS Mincho" w:hAnsi="Times New Roman" w:cs="Times New Roman"/>
      <w:sz w:val="24"/>
      <w:szCs w:val="20"/>
      <w:lang w:val="es-AR" w:eastAsia="es-AR"/>
    </w:rPr>
  </w:style>
  <w:style w:type="character" w:customStyle="1" w:styleId="Ttulo6Car">
    <w:name w:val="Título 6 Car"/>
    <w:basedOn w:val="Fuentedeprrafopredeter"/>
    <w:rsid w:val="00B36F3E"/>
    <w:rPr>
      <w:rFonts w:ascii="Times New Roman" w:eastAsia="MS Mincho" w:hAnsi="Times New Roman" w:cs="Times New Roman"/>
      <w:i/>
      <w:sz w:val="24"/>
      <w:szCs w:val="20"/>
      <w:lang w:val="es-AR" w:eastAsia="es-AR"/>
    </w:rPr>
  </w:style>
  <w:style w:type="character" w:customStyle="1" w:styleId="Ttulo7Car">
    <w:name w:val="Título 7 Car"/>
    <w:basedOn w:val="Fuentedeprrafopredeter"/>
    <w:rsid w:val="00B36F3E"/>
    <w:rPr>
      <w:rFonts w:ascii="Times New Roman" w:eastAsia="MS Mincho" w:hAnsi="Times New Roman" w:cs="Times New Roman"/>
      <w:b/>
      <w:sz w:val="24"/>
      <w:szCs w:val="20"/>
      <w:lang w:val="es-AR" w:eastAsia="es-AR"/>
    </w:rPr>
  </w:style>
  <w:style w:type="character" w:customStyle="1" w:styleId="Ttulo8Car">
    <w:name w:val="Título 8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rsid w:val="00B36F3E"/>
    <w:rPr>
      <w:rFonts w:ascii="Times New Roman" w:eastAsia="MS Mincho" w:hAnsi="Times New Roman" w:cs="Times New Roman"/>
      <w:sz w:val="24"/>
      <w:szCs w:val="20"/>
      <w:lang w:val="es-AR" w:eastAsia="es-AR"/>
    </w:rPr>
  </w:style>
  <w:style w:type="character" w:customStyle="1" w:styleId="Internetlink">
    <w:name w:val="Internet link"/>
    <w:rsid w:val="00B36F3E"/>
    <w:rPr>
      <w:color w:val="0000FF"/>
      <w:u w:val="single"/>
    </w:rPr>
  </w:style>
  <w:style w:type="character" w:customStyle="1" w:styleId="Textoindependiente2Car">
    <w:name w:val="Texto independiente 2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3Car">
    <w:name w:val="Texto independiente 3 Car"/>
    <w:basedOn w:val="Fuentedeprrafopredeter"/>
    <w:rsid w:val="00B36F3E"/>
    <w:rPr>
      <w:rFonts w:ascii="Times New Roman" w:eastAsia="MS Mincho" w:hAnsi="Times New Roman" w:cs="Times New Roman"/>
      <w:i/>
      <w:sz w:val="24"/>
      <w:szCs w:val="20"/>
      <w:u w:val="single"/>
      <w:lang w:val="es-AR" w:eastAsia="es-AR"/>
    </w:rPr>
  </w:style>
  <w:style w:type="character" w:customStyle="1" w:styleId="SangradetextonormalCar">
    <w:name w:val="Sangría de texto normal Car"/>
    <w:basedOn w:val="Fuentedeprrafopredeter"/>
    <w:rsid w:val="00B36F3E"/>
    <w:rPr>
      <w:rFonts w:ascii="Times New Roman" w:eastAsia="MS Mincho" w:hAnsi="Times New Roman" w:cs="Times New Roman"/>
      <w:sz w:val="24"/>
      <w:szCs w:val="20"/>
      <w:lang w:val="es-AR" w:eastAsia="es-AR"/>
    </w:rPr>
  </w:style>
  <w:style w:type="character" w:customStyle="1" w:styleId="sumario1">
    <w:name w:val="sumario1"/>
    <w:rsid w:val="00B36F3E"/>
    <w:rPr>
      <w:rFonts w:ascii="Arial" w:hAnsi="Arial" w:cs="Arial"/>
      <w:i/>
      <w:iCs/>
      <w:sz w:val="16"/>
      <w:szCs w:val="16"/>
    </w:rPr>
  </w:style>
  <w:style w:type="character" w:customStyle="1" w:styleId="negritanovedades">
    <w:name w:val="negritanovedades"/>
    <w:rsid w:val="00B36F3E"/>
    <w:rPr>
      <w:b/>
      <w:bCs/>
    </w:rPr>
  </w:style>
  <w:style w:type="character" w:customStyle="1" w:styleId="TextodegloboCar">
    <w:name w:val="Texto de globo Car"/>
    <w:basedOn w:val="Fuentedeprrafopredeter"/>
    <w:rsid w:val="00B36F3E"/>
    <w:rPr>
      <w:rFonts w:ascii="Tahoma" w:eastAsia="MS Mincho" w:hAnsi="Tahoma" w:cs="Tahoma"/>
      <w:sz w:val="16"/>
      <w:szCs w:val="16"/>
      <w:lang w:val="es-AR" w:eastAsia="es-AR"/>
    </w:rPr>
  </w:style>
  <w:style w:type="character" w:customStyle="1" w:styleId="StrongEmphasis">
    <w:name w:val="Strong Emphasis"/>
    <w:rsid w:val="00B36F3E"/>
    <w:rPr>
      <w:b/>
      <w:bCs/>
    </w:rPr>
  </w:style>
  <w:style w:type="character" w:styleId="nfasis">
    <w:name w:val="Emphasis"/>
    <w:rsid w:val="00B36F3E"/>
    <w:rPr>
      <w:i/>
      <w:iCs/>
    </w:rPr>
  </w:style>
  <w:style w:type="character" w:customStyle="1" w:styleId="st">
    <w:name w:val="st"/>
    <w:basedOn w:val="Fuentedeprrafopredeter"/>
    <w:rsid w:val="00B36F3E"/>
  </w:style>
  <w:style w:type="character" w:customStyle="1" w:styleId="destination1">
    <w:name w:val="destination1"/>
    <w:rsid w:val="00B36F3E"/>
    <w:rPr>
      <w:color w:val="FFFFFF"/>
      <w:sz w:val="2"/>
      <w:szCs w:val="2"/>
    </w:rPr>
  </w:style>
  <w:style w:type="character" w:customStyle="1" w:styleId="negritanovedades2">
    <w:name w:val="negritanovedades2"/>
    <w:rsid w:val="00B36F3E"/>
    <w:rPr>
      <w:rFonts w:ascii="Verdana" w:hAnsi="Verdana"/>
      <w:b/>
      <w:bCs/>
      <w:sz w:val="16"/>
      <w:szCs w:val="16"/>
    </w:rPr>
  </w:style>
  <w:style w:type="character" w:customStyle="1" w:styleId="sumarionovedades">
    <w:name w:val="sumarionovedades"/>
    <w:basedOn w:val="Fuentedeprrafopredeter"/>
    <w:rsid w:val="00B36F3E"/>
  </w:style>
  <w:style w:type="character" w:customStyle="1" w:styleId="cursivanovedades">
    <w:name w:val="cursivanovedades"/>
    <w:basedOn w:val="Fuentedeprrafopredeter"/>
    <w:rsid w:val="00B36F3E"/>
  </w:style>
  <w:style w:type="character" w:customStyle="1" w:styleId="hipervnculo">
    <w:name w:val="hipervnculo"/>
    <w:basedOn w:val="Fuentedeprrafopredeter"/>
    <w:rsid w:val="00B36F3E"/>
  </w:style>
  <w:style w:type="character" w:customStyle="1" w:styleId="apple-converted-space">
    <w:name w:val="apple-converted-space"/>
    <w:basedOn w:val="Fuentedeprrafopredeter"/>
    <w:rsid w:val="00B36F3E"/>
  </w:style>
  <w:style w:type="character" w:customStyle="1" w:styleId="ListLabel1">
    <w:name w:val="ListLabel 1"/>
    <w:rsid w:val="00B36F3E"/>
    <w:rPr>
      <w:rFonts w:cs="Courier New"/>
    </w:rPr>
  </w:style>
  <w:style w:type="character" w:customStyle="1" w:styleId="ListLabel2">
    <w:name w:val="ListLabel 2"/>
    <w:rsid w:val="00B36F3E"/>
    <w:rPr>
      <w:sz w:val="20"/>
    </w:rPr>
  </w:style>
  <w:style w:type="character" w:customStyle="1" w:styleId="ListLabel3">
    <w:name w:val="ListLabel 3"/>
    <w:rsid w:val="00B36F3E"/>
    <w:rPr>
      <w:sz w:val="16"/>
    </w:rPr>
  </w:style>
  <w:style w:type="character" w:customStyle="1" w:styleId="ListLabel4">
    <w:name w:val="ListLabel 4"/>
    <w:rsid w:val="00B36F3E"/>
    <w:rPr>
      <w:rFonts w:eastAsia="MS Mincho" w:cs="Times New Roman"/>
    </w:rPr>
  </w:style>
  <w:style w:type="character" w:customStyle="1" w:styleId="ListLabel5">
    <w:name w:val="ListLabel 5"/>
    <w:rsid w:val="00B36F3E"/>
    <w:rPr>
      <w:b w:val="0"/>
      <w:color w:val="000000"/>
      <w:sz w:val="24"/>
      <w:u w:val="none"/>
    </w:rPr>
  </w:style>
  <w:style w:type="character" w:customStyle="1" w:styleId="ListLabel6">
    <w:name w:val="ListLabel 6"/>
    <w:rsid w:val="00B36F3E"/>
    <w:rPr>
      <w:rFonts w:eastAsia="Times New Roman" w:cs="Times New Roman"/>
    </w:rPr>
  </w:style>
  <w:style w:type="numbering" w:customStyle="1" w:styleId="WWNum1">
    <w:name w:val="WWNum1"/>
    <w:basedOn w:val="Sinlista"/>
    <w:rsid w:val="00B36F3E"/>
    <w:pPr>
      <w:numPr>
        <w:numId w:val="1"/>
      </w:numPr>
    </w:pPr>
  </w:style>
  <w:style w:type="numbering" w:customStyle="1" w:styleId="WWNum2">
    <w:name w:val="WWNum2"/>
    <w:basedOn w:val="Sinlista"/>
    <w:rsid w:val="00B36F3E"/>
    <w:pPr>
      <w:numPr>
        <w:numId w:val="2"/>
      </w:numPr>
    </w:pPr>
  </w:style>
  <w:style w:type="numbering" w:customStyle="1" w:styleId="WWNum3">
    <w:name w:val="WWNum3"/>
    <w:basedOn w:val="Sinlista"/>
    <w:rsid w:val="00B36F3E"/>
    <w:pPr>
      <w:numPr>
        <w:numId w:val="3"/>
      </w:numPr>
    </w:pPr>
  </w:style>
  <w:style w:type="numbering" w:customStyle="1" w:styleId="WWNum4">
    <w:name w:val="WWNum4"/>
    <w:basedOn w:val="Sinlista"/>
    <w:rsid w:val="00B36F3E"/>
    <w:pPr>
      <w:numPr>
        <w:numId w:val="4"/>
      </w:numPr>
    </w:pPr>
  </w:style>
  <w:style w:type="numbering" w:customStyle="1" w:styleId="WWNum5">
    <w:name w:val="WWNum5"/>
    <w:basedOn w:val="Sinlista"/>
    <w:rsid w:val="00B36F3E"/>
    <w:pPr>
      <w:numPr>
        <w:numId w:val="5"/>
      </w:numPr>
    </w:pPr>
  </w:style>
  <w:style w:type="numbering" w:customStyle="1" w:styleId="WWNum6">
    <w:name w:val="WWNum6"/>
    <w:basedOn w:val="Sinlista"/>
    <w:rsid w:val="00B36F3E"/>
    <w:pPr>
      <w:numPr>
        <w:numId w:val="6"/>
      </w:numPr>
    </w:pPr>
  </w:style>
  <w:style w:type="numbering" w:customStyle="1" w:styleId="WWNum7">
    <w:name w:val="WWNum7"/>
    <w:basedOn w:val="Sinlista"/>
    <w:rsid w:val="00B36F3E"/>
    <w:pPr>
      <w:numPr>
        <w:numId w:val="7"/>
      </w:numPr>
    </w:pPr>
  </w:style>
  <w:style w:type="numbering" w:customStyle="1" w:styleId="WWNum8">
    <w:name w:val="WWNum8"/>
    <w:basedOn w:val="Sinlista"/>
    <w:rsid w:val="00B36F3E"/>
    <w:pPr>
      <w:numPr>
        <w:numId w:val="8"/>
      </w:numPr>
    </w:pPr>
  </w:style>
  <w:style w:type="numbering" w:customStyle="1" w:styleId="WWNum9">
    <w:name w:val="WWNum9"/>
    <w:basedOn w:val="Sinlista"/>
    <w:rsid w:val="00B36F3E"/>
    <w:pPr>
      <w:numPr>
        <w:numId w:val="9"/>
      </w:numPr>
    </w:pPr>
  </w:style>
  <w:style w:type="numbering" w:customStyle="1" w:styleId="WWNum10">
    <w:name w:val="WWNum10"/>
    <w:basedOn w:val="Sinlista"/>
    <w:rsid w:val="00B36F3E"/>
    <w:pPr>
      <w:numPr>
        <w:numId w:val="10"/>
      </w:numPr>
    </w:pPr>
  </w:style>
  <w:style w:type="numbering" w:customStyle="1" w:styleId="WWNum11">
    <w:name w:val="WWNum11"/>
    <w:basedOn w:val="Sinlista"/>
    <w:rsid w:val="00B36F3E"/>
    <w:pPr>
      <w:numPr>
        <w:numId w:val="11"/>
      </w:numPr>
    </w:pPr>
  </w:style>
  <w:style w:type="numbering" w:customStyle="1" w:styleId="WWNum12">
    <w:name w:val="WWNum12"/>
    <w:basedOn w:val="Sinlista"/>
    <w:rsid w:val="00B36F3E"/>
    <w:pPr>
      <w:numPr>
        <w:numId w:val="12"/>
      </w:numPr>
    </w:pPr>
  </w:style>
  <w:style w:type="numbering" w:customStyle="1" w:styleId="WWNum13">
    <w:name w:val="WWNum13"/>
    <w:basedOn w:val="Sinlista"/>
    <w:rsid w:val="00B36F3E"/>
    <w:pPr>
      <w:numPr>
        <w:numId w:val="13"/>
      </w:numPr>
    </w:pPr>
  </w:style>
  <w:style w:type="numbering" w:customStyle="1" w:styleId="WWNum14">
    <w:name w:val="WWNum14"/>
    <w:basedOn w:val="Sinlista"/>
    <w:rsid w:val="00B36F3E"/>
    <w:pPr>
      <w:numPr>
        <w:numId w:val="14"/>
      </w:numPr>
    </w:pPr>
  </w:style>
  <w:style w:type="numbering" w:customStyle="1" w:styleId="WWNum15">
    <w:name w:val="WWNum15"/>
    <w:basedOn w:val="Sinlista"/>
    <w:rsid w:val="00B36F3E"/>
    <w:pPr>
      <w:numPr>
        <w:numId w:val="15"/>
      </w:numPr>
    </w:pPr>
  </w:style>
  <w:style w:type="numbering" w:customStyle="1" w:styleId="WWNum16">
    <w:name w:val="WWNum16"/>
    <w:basedOn w:val="Sinlista"/>
    <w:rsid w:val="00B36F3E"/>
    <w:pPr>
      <w:numPr>
        <w:numId w:val="16"/>
      </w:numPr>
    </w:pPr>
  </w:style>
  <w:style w:type="numbering" w:customStyle="1" w:styleId="WWNum17">
    <w:name w:val="WWNum17"/>
    <w:basedOn w:val="Sinlista"/>
    <w:rsid w:val="00B36F3E"/>
    <w:pPr>
      <w:numPr>
        <w:numId w:val="17"/>
      </w:numPr>
    </w:pPr>
  </w:style>
  <w:style w:type="numbering" w:customStyle="1" w:styleId="WWNum18">
    <w:name w:val="WWNum18"/>
    <w:basedOn w:val="Sinlista"/>
    <w:rsid w:val="00B36F3E"/>
    <w:pPr>
      <w:numPr>
        <w:numId w:val="18"/>
      </w:numPr>
    </w:pPr>
  </w:style>
  <w:style w:type="numbering" w:customStyle="1" w:styleId="WWNum19">
    <w:name w:val="WWNum19"/>
    <w:basedOn w:val="Sinlista"/>
    <w:rsid w:val="00B36F3E"/>
    <w:pPr>
      <w:numPr>
        <w:numId w:val="19"/>
      </w:numPr>
    </w:pPr>
  </w:style>
  <w:style w:type="numbering" w:customStyle="1" w:styleId="WWNum20">
    <w:name w:val="WWNum20"/>
    <w:basedOn w:val="Sinlista"/>
    <w:rsid w:val="00B36F3E"/>
    <w:pPr>
      <w:numPr>
        <w:numId w:val="20"/>
      </w:numPr>
    </w:pPr>
  </w:style>
  <w:style w:type="numbering" w:customStyle="1" w:styleId="WWNum21">
    <w:name w:val="WWNum21"/>
    <w:basedOn w:val="Sinlista"/>
    <w:rsid w:val="00B36F3E"/>
    <w:pPr>
      <w:numPr>
        <w:numId w:val="21"/>
      </w:numPr>
    </w:pPr>
  </w:style>
  <w:style w:type="character" w:styleId="Hipervnculo0">
    <w:name w:val="Hyperlink"/>
    <w:basedOn w:val="Fuentedeprrafopredeter"/>
    <w:uiPriority w:val="99"/>
    <w:semiHidden/>
    <w:unhideWhenUsed/>
    <w:rsid w:val="00D447FF"/>
    <w:rPr>
      <w:color w:val="0000FF"/>
      <w:u w:val="single"/>
    </w:rPr>
  </w:style>
  <w:style w:type="character" w:styleId="Hipervnculovisitado">
    <w:name w:val="FollowedHyperlink"/>
    <w:basedOn w:val="Fuentedeprrafopredeter"/>
    <w:uiPriority w:val="99"/>
    <w:semiHidden/>
    <w:unhideWhenUsed/>
    <w:rsid w:val="00D447FF"/>
    <w:rPr>
      <w:color w:val="800080"/>
      <w:u w:val="single"/>
    </w:rPr>
  </w:style>
  <w:style w:type="paragraph" w:customStyle="1" w:styleId="notasnovedades">
    <w:name w:val="notas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 w:type="paragraph" w:customStyle="1" w:styleId="texto8novedades">
    <w:name w:val="texto8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1811">
      <w:bodyDiv w:val="1"/>
      <w:marLeft w:val="0"/>
      <w:marRight w:val="0"/>
      <w:marTop w:val="0"/>
      <w:marBottom w:val="0"/>
      <w:divBdr>
        <w:top w:val="none" w:sz="0" w:space="0" w:color="auto"/>
        <w:left w:val="none" w:sz="0" w:space="0" w:color="auto"/>
        <w:bottom w:val="none" w:sz="0" w:space="0" w:color="auto"/>
        <w:right w:val="none" w:sz="0" w:space="0" w:color="auto"/>
      </w:divBdr>
    </w:div>
    <w:div w:id="283972768">
      <w:bodyDiv w:val="1"/>
      <w:marLeft w:val="0"/>
      <w:marRight w:val="0"/>
      <w:marTop w:val="0"/>
      <w:marBottom w:val="0"/>
      <w:divBdr>
        <w:top w:val="none" w:sz="0" w:space="0" w:color="auto"/>
        <w:left w:val="none" w:sz="0" w:space="0" w:color="auto"/>
        <w:bottom w:val="none" w:sz="0" w:space="0" w:color="auto"/>
        <w:right w:val="none" w:sz="0" w:space="0" w:color="auto"/>
      </w:divBdr>
    </w:div>
    <w:div w:id="296884350">
      <w:bodyDiv w:val="1"/>
      <w:marLeft w:val="0"/>
      <w:marRight w:val="0"/>
      <w:marTop w:val="0"/>
      <w:marBottom w:val="0"/>
      <w:divBdr>
        <w:top w:val="none" w:sz="0" w:space="0" w:color="auto"/>
        <w:left w:val="none" w:sz="0" w:space="0" w:color="auto"/>
        <w:bottom w:val="none" w:sz="0" w:space="0" w:color="auto"/>
        <w:right w:val="none" w:sz="0" w:space="0" w:color="auto"/>
      </w:divBdr>
    </w:div>
    <w:div w:id="342559621">
      <w:bodyDiv w:val="1"/>
      <w:marLeft w:val="0"/>
      <w:marRight w:val="0"/>
      <w:marTop w:val="0"/>
      <w:marBottom w:val="0"/>
      <w:divBdr>
        <w:top w:val="none" w:sz="0" w:space="0" w:color="auto"/>
        <w:left w:val="none" w:sz="0" w:space="0" w:color="auto"/>
        <w:bottom w:val="none" w:sz="0" w:space="0" w:color="auto"/>
        <w:right w:val="none" w:sz="0" w:space="0" w:color="auto"/>
      </w:divBdr>
    </w:div>
    <w:div w:id="1019694329">
      <w:bodyDiv w:val="1"/>
      <w:marLeft w:val="0"/>
      <w:marRight w:val="0"/>
      <w:marTop w:val="0"/>
      <w:marBottom w:val="0"/>
      <w:divBdr>
        <w:top w:val="none" w:sz="0" w:space="0" w:color="auto"/>
        <w:left w:val="none" w:sz="0" w:space="0" w:color="auto"/>
        <w:bottom w:val="none" w:sz="0" w:space="0" w:color="auto"/>
        <w:right w:val="none" w:sz="0" w:space="0" w:color="auto"/>
      </w:divBdr>
    </w:div>
    <w:div w:id="1439444748">
      <w:bodyDiv w:val="1"/>
      <w:marLeft w:val="0"/>
      <w:marRight w:val="0"/>
      <w:marTop w:val="0"/>
      <w:marBottom w:val="0"/>
      <w:divBdr>
        <w:top w:val="none" w:sz="0" w:space="0" w:color="auto"/>
        <w:left w:val="none" w:sz="0" w:space="0" w:color="auto"/>
        <w:bottom w:val="none" w:sz="0" w:space="0" w:color="auto"/>
        <w:right w:val="none" w:sz="0" w:space="0" w:color="auto"/>
      </w:divBdr>
    </w:div>
    <w:div w:id="1580016576">
      <w:bodyDiv w:val="1"/>
      <w:marLeft w:val="0"/>
      <w:marRight w:val="0"/>
      <w:marTop w:val="0"/>
      <w:marBottom w:val="0"/>
      <w:divBdr>
        <w:top w:val="none" w:sz="0" w:space="0" w:color="auto"/>
        <w:left w:val="none" w:sz="0" w:space="0" w:color="auto"/>
        <w:bottom w:val="none" w:sz="0" w:space="0" w:color="auto"/>
        <w:right w:val="none" w:sz="0" w:space="0" w:color="auto"/>
      </w:divBdr>
    </w:div>
    <w:div w:id="1790202088">
      <w:bodyDiv w:val="1"/>
      <w:marLeft w:val="0"/>
      <w:marRight w:val="0"/>
      <w:marTop w:val="0"/>
      <w:marBottom w:val="0"/>
      <w:divBdr>
        <w:top w:val="none" w:sz="0" w:space="0" w:color="auto"/>
        <w:left w:val="none" w:sz="0" w:space="0" w:color="auto"/>
        <w:bottom w:val="none" w:sz="0" w:space="0" w:color="auto"/>
        <w:right w:val="none" w:sz="0" w:space="0" w:color="auto"/>
      </w:divBdr>
    </w:div>
    <w:div w:id="202508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ver/html/20230202123359565.html?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l.errepar.com/sitios/Contenidos/PDF/2022/01/03/Consensofiscal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olgestion.errepar.com/sitios/eolgestion/Legislacion/20221004060237430.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230105180331111.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44</Pages>
  <Words>12082</Words>
  <Characters>66454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19</cp:revision>
  <dcterms:created xsi:type="dcterms:W3CDTF">2022-01-31T21:08:00Z</dcterms:created>
  <dcterms:modified xsi:type="dcterms:W3CDTF">2024-01-26T14:54:00Z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Luffi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