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1D" w:rsidRDefault="003D591D" w:rsidP="00B11E68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 w:eastAsia="es-AR"/>
        </w:rPr>
      </w:pPr>
    </w:p>
    <w:p w:rsidR="00D035B8" w:rsidRDefault="00381696" w:rsidP="00B11E68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 w:eastAsia="es-AR"/>
        </w:rPr>
      </w:pPr>
      <w:r w:rsidRPr="00304DD7">
        <w:rPr>
          <w:szCs w:val="24"/>
          <w:u w:val="single"/>
          <w:lang w:val="es-AR" w:eastAsia="es-AR"/>
        </w:rPr>
        <w:t>CIRC</w:t>
      </w:r>
      <w:bookmarkStart w:id="0" w:name="_GoBack"/>
      <w:bookmarkEnd w:id="0"/>
      <w:r w:rsidRPr="00304DD7">
        <w:rPr>
          <w:szCs w:val="24"/>
          <w:u w:val="single"/>
          <w:lang w:val="es-AR" w:eastAsia="es-AR"/>
        </w:rPr>
        <w:t xml:space="preserve">ULAR </w:t>
      </w:r>
      <w:r w:rsidR="0069409B" w:rsidRPr="00304DD7">
        <w:rPr>
          <w:szCs w:val="24"/>
          <w:u w:val="single"/>
          <w:lang w:val="es-AR" w:eastAsia="es-AR"/>
        </w:rPr>
        <w:t xml:space="preserve"> </w:t>
      </w:r>
      <w:r w:rsidRPr="00304DD7">
        <w:rPr>
          <w:szCs w:val="24"/>
          <w:u w:val="single"/>
          <w:lang w:val="es-AR" w:eastAsia="es-AR"/>
        </w:rPr>
        <w:t>IMPOSITIVA</w:t>
      </w:r>
      <w:r w:rsidR="0069409B" w:rsidRPr="00304DD7">
        <w:rPr>
          <w:szCs w:val="24"/>
          <w:u w:val="single"/>
          <w:lang w:val="es-AR" w:eastAsia="es-AR"/>
        </w:rPr>
        <w:t xml:space="preserve"> </w:t>
      </w:r>
      <w:r w:rsidR="00C427DB" w:rsidRPr="00304DD7">
        <w:rPr>
          <w:szCs w:val="24"/>
          <w:u w:val="single"/>
          <w:lang w:val="es-AR" w:eastAsia="es-AR"/>
        </w:rPr>
        <w:t xml:space="preserve"> NRO. </w:t>
      </w:r>
      <w:r w:rsidR="005F7F9C">
        <w:rPr>
          <w:szCs w:val="24"/>
          <w:u w:val="single"/>
          <w:lang w:val="es-AR" w:eastAsia="es-AR"/>
        </w:rPr>
        <w:t>1203</w:t>
      </w:r>
    </w:p>
    <w:p w:rsidR="00720D82" w:rsidRPr="00720D82" w:rsidRDefault="00720D82" w:rsidP="00720D82">
      <w:pPr>
        <w:rPr>
          <w:lang w:eastAsia="es-AR"/>
        </w:rPr>
      </w:pPr>
    </w:p>
    <w:p w:rsidR="00D035B8" w:rsidRDefault="00D035B8" w:rsidP="00B11E68">
      <w:pPr>
        <w:ind w:right="50"/>
        <w:jc w:val="both"/>
        <w:rPr>
          <w:b/>
          <w:sz w:val="24"/>
          <w:u w:val="single"/>
        </w:rPr>
      </w:pPr>
    </w:p>
    <w:p w:rsidR="00411090" w:rsidRDefault="00411090" w:rsidP="00B11E68">
      <w:pPr>
        <w:ind w:right="50"/>
        <w:jc w:val="both"/>
        <w:rPr>
          <w:b/>
          <w:sz w:val="24"/>
          <w:u w:val="single"/>
        </w:rPr>
      </w:pPr>
    </w:p>
    <w:p w:rsidR="00361F8D" w:rsidRPr="001A6295" w:rsidRDefault="001A6295" w:rsidP="00B11E68">
      <w:pPr>
        <w:pStyle w:val="Ttulo5"/>
        <w:ind w:right="50"/>
        <w:jc w:val="both"/>
      </w:pPr>
      <w:r>
        <w:rPr>
          <w:b/>
        </w:rPr>
        <w:t>Ré</w:t>
      </w:r>
      <w:r w:rsidR="00AD0A86" w:rsidRPr="001A6295">
        <w:rPr>
          <w:b/>
        </w:rPr>
        <w:t xml:space="preserve">gimen </w:t>
      </w:r>
      <w:r>
        <w:rPr>
          <w:b/>
        </w:rPr>
        <w:t>Simplificado para Pe</w:t>
      </w:r>
      <w:r w:rsidR="00AD0A86" w:rsidRPr="001A6295">
        <w:rPr>
          <w:b/>
        </w:rPr>
        <w:t xml:space="preserve">queños Contribuyentes – </w:t>
      </w:r>
      <w:r w:rsidR="00536229" w:rsidRPr="001A6295">
        <w:rPr>
          <w:b/>
        </w:rPr>
        <w:t>Monotributo</w:t>
      </w:r>
      <w:r w:rsidR="00813368">
        <w:rPr>
          <w:b/>
        </w:rPr>
        <w:t xml:space="preserve"> </w:t>
      </w:r>
      <w:r w:rsidR="00813368" w:rsidRPr="001A6295">
        <w:rPr>
          <w:b/>
        </w:rPr>
        <w:t>–</w:t>
      </w:r>
      <w:r w:rsidR="00536229" w:rsidRPr="001A6295">
        <w:rPr>
          <w:b/>
        </w:rPr>
        <w:t xml:space="preserve"> </w:t>
      </w:r>
      <w:r w:rsidR="005C38F7" w:rsidRPr="001A6295">
        <w:rPr>
          <w:b/>
        </w:rPr>
        <w:t>Nuev</w:t>
      </w:r>
      <w:r w:rsidR="00411090">
        <w:rPr>
          <w:b/>
        </w:rPr>
        <w:t>a</w:t>
      </w:r>
      <w:r w:rsidR="005C38F7" w:rsidRPr="001A6295">
        <w:rPr>
          <w:b/>
        </w:rPr>
        <w:t xml:space="preserve">s </w:t>
      </w:r>
      <w:r w:rsidR="00411090">
        <w:rPr>
          <w:b/>
        </w:rPr>
        <w:t xml:space="preserve">categorías y </w:t>
      </w:r>
      <w:r w:rsidR="005C38F7" w:rsidRPr="001A6295">
        <w:rPr>
          <w:b/>
        </w:rPr>
        <w:t>valores</w:t>
      </w:r>
      <w:r w:rsidR="00411090">
        <w:rPr>
          <w:b/>
        </w:rPr>
        <w:t>.</w:t>
      </w:r>
      <w:r w:rsidR="005C38F7" w:rsidRPr="001A6295">
        <w:rPr>
          <w:b/>
        </w:rPr>
        <w:t xml:space="preserve"> </w:t>
      </w:r>
    </w:p>
    <w:p w:rsidR="00536229" w:rsidRDefault="00536229" w:rsidP="00B11E68">
      <w:pPr>
        <w:jc w:val="both"/>
      </w:pPr>
    </w:p>
    <w:p w:rsidR="001A6295" w:rsidRDefault="001A6295" w:rsidP="00B11E68">
      <w:pPr>
        <w:jc w:val="both"/>
      </w:pPr>
    </w:p>
    <w:p w:rsidR="006D7620" w:rsidRPr="00B7054E" w:rsidRDefault="006D7620" w:rsidP="00B11E68">
      <w:pPr>
        <w:jc w:val="both"/>
        <w:rPr>
          <w:sz w:val="24"/>
          <w:szCs w:val="24"/>
        </w:rPr>
      </w:pPr>
      <w:r w:rsidRPr="006D7620">
        <w:rPr>
          <w:sz w:val="24"/>
          <w:szCs w:val="24"/>
        </w:rPr>
        <w:t>La AFIP pone a disposición, a través de su página web, la actualización de parámetros e impuesto integrado aplicable a parti</w:t>
      </w:r>
      <w:r w:rsidR="00EB1F39">
        <w:rPr>
          <w:sz w:val="24"/>
          <w:szCs w:val="24"/>
        </w:rPr>
        <w:t>r del 1/1/20</w:t>
      </w:r>
      <w:r w:rsidR="006839E9">
        <w:rPr>
          <w:sz w:val="24"/>
          <w:szCs w:val="24"/>
        </w:rPr>
        <w:t>24</w:t>
      </w:r>
      <w:r w:rsidRPr="006D7620">
        <w:rPr>
          <w:sz w:val="24"/>
          <w:szCs w:val="24"/>
        </w:rPr>
        <w:t xml:space="preserve"> para el Régimen Simplificado para Pequeños Contribuyentes -</w:t>
      </w:r>
      <w:r w:rsidR="00411090">
        <w:rPr>
          <w:sz w:val="24"/>
          <w:szCs w:val="24"/>
        </w:rPr>
        <w:t>M</w:t>
      </w:r>
      <w:r w:rsidRPr="006D7620">
        <w:rPr>
          <w:sz w:val="24"/>
          <w:szCs w:val="24"/>
        </w:rPr>
        <w:t>onotributo-.</w:t>
      </w:r>
    </w:p>
    <w:p w:rsidR="006D7620" w:rsidRDefault="006D7620" w:rsidP="00B11E68">
      <w:pPr>
        <w:jc w:val="both"/>
        <w:rPr>
          <w:b/>
          <w:sz w:val="24"/>
          <w:szCs w:val="24"/>
          <w:u w:val="single"/>
        </w:rPr>
      </w:pPr>
    </w:p>
    <w:p w:rsidR="00744CA5" w:rsidRDefault="00744CA5" w:rsidP="00B11E68">
      <w:pPr>
        <w:jc w:val="both"/>
        <w:rPr>
          <w:b/>
          <w:sz w:val="24"/>
          <w:szCs w:val="24"/>
          <w:u w:val="single"/>
        </w:rPr>
      </w:pPr>
    </w:p>
    <w:p w:rsidR="00E373F1" w:rsidRDefault="00020D2A" w:rsidP="00B11E6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Nuevas categorías</w:t>
      </w:r>
      <w:r w:rsidR="00477117">
        <w:rPr>
          <w:b/>
          <w:sz w:val="24"/>
          <w:szCs w:val="24"/>
          <w:u w:val="single"/>
        </w:rPr>
        <w:t xml:space="preserve"> de Monotributo</w:t>
      </w:r>
    </w:p>
    <w:p w:rsidR="00020D2A" w:rsidRDefault="00020D2A" w:rsidP="00B11E68">
      <w:pPr>
        <w:jc w:val="both"/>
        <w:rPr>
          <w:sz w:val="24"/>
          <w:szCs w:val="24"/>
        </w:rPr>
      </w:pPr>
    </w:p>
    <w:p w:rsidR="00411090" w:rsidRDefault="00411090" w:rsidP="00B11E68">
      <w:pPr>
        <w:jc w:val="both"/>
        <w:rPr>
          <w:sz w:val="24"/>
          <w:szCs w:val="24"/>
        </w:rPr>
      </w:pPr>
    </w:p>
    <w:p w:rsidR="00536229" w:rsidRDefault="000D3F15" w:rsidP="00B11E68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0D3F15">
        <w:rPr>
          <w:sz w:val="24"/>
          <w:szCs w:val="24"/>
          <w:u w:val="single"/>
        </w:rPr>
        <w:t xml:space="preserve">Venta de </w:t>
      </w:r>
      <w:r w:rsidR="00DB4EA2">
        <w:rPr>
          <w:sz w:val="24"/>
          <w:szCs w:val="24"/>
          <w:u w:val="single"/>
        </w:rPr>
        <w:t>cosas</w:t>
      </w:r>
      <w:r w:rsidRPr="000D3F15">
        <w:rPr>
          <w:sz w:val="24"/>
          <w:szCs w:val="24"/>
          <w:u w:val="single"/>
        </w:rPr>
        <w:t xml:space="preserve"> muebles, locaciones y/o prestaciones de servicio</w:t>
      </w:r>
      <w:r w:rsidR="00FB4B12">
        <w:rPr>
          <w:sz w:val="24"/>
          <w:szCs w:val="24"/>
          <w:u w:val="single"/>
        </w:rPr>
        <w:t>s</w:t>
      </w:r>
    </w:p>
    <w:p w:rsidR="00744CA5" w:rsidRDefault="00744CA5" w:rsidP="00B7054E">
      <w:pPr>
        <w:jc w:val="both"/>
        <w:rPr>
          <w:sz w:val="24"/>
          <w:szCs w:val="24"/>
          <w:u w:val="single"/>
        </w:rPr>
      </w:pPr>
    </w:p>
    <w:p w:rsidR="000D3F15" w:rsidRDefault="000D3F15" w:rsidP="00B11E68">
      <w:pPr>
        <w:jc w:val="both"/>
        <w:rPr>
          <w:sz w:val="24"/>
          <w:szCs w:val="24"/>
        </w:rPr>
      </w:pPr>
    </w:p>
    <w:tbl>
      <w:tblPr>
        <w:tblW w:w="85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701"/>
        <w:gridCol w:w="1559"/>
        <w:gridCol w:w="1843"/>
        <w:gridCol w:w="2124"/>
      </w:tblGrid>
      <w:tr w:rsidR="00104C6B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Categ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223D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Ingresos brutos</w:t>
            </w:r>
            <w:r w:rsidR="00D36BF0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 xml:space="preserve"> 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Superficie afectada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Energía eléctrica consumida (anual)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Montos de alquileres devengados anualmente</w:t>
            </w:r>
          </w:p>
        </w:tc>
      </w:tr>
      <w:tr w:rsidR="00104C6B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6839E9" w:rsidRPr="006839E9">
              <w:rPr>
                <w:rFonts w:ascii="Verdana" w:hAnsi="Verdana"/>
                <w:color w:val="000000"/>
                <w:sz w:val="15"/>
                <w:szCs w:val="15"/>
              </w:rPr>
              <w:t>2.108.288,01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30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3.330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6839E9" w:rsidRPr="006839E9">
              <w:rPr>
                <w:rFonts w:ascii="Verdana" w:hAnsi="Verdana"/>
                <w:color w:val="000000"/>
                <w:sz w:val="15"/>
                <w:szCs w:val="15"/>
              </w:rPr>
              <w:t>485.448,92</w:t>
            </w:r>
          </w:p>
        </w:tc>
      </w:tr>
      <w:tr w:rsidR="006839E9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9C7A37" w:rsidRDefault="006839E9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6839E9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(Exento)</w:t>
            </w:r>
            <w:r w:rsidRPr="006839E9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285745" w:rsidRDefault="006839E9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2.108.288,01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0223D2" w:rsidRDefault="006839E9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Hasta 30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0223D2" w:rsidRDefault="006839E9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Hasta 3.330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0223D2" w:rsidRDefault="006839E9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485.448,92</w:t>
            </w:r>
          </w:p>
        </w:tc>
      </w:tr>
      <w:tr w:rsidR="00104C6B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6839E9" w:rsidRPr="006839E9">
              <w:rPr>
                <w:rFonts w:ascii="Verdana" w:hAnsi="Verdana"/>
                <w:color w:val="000000"/>
                <w:sz w:val="15"/>
                <w:szCs w:val="15"/>
              </w:rPr>
              <w:t>3.133.941,63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45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5.000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6839E9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Hasta $ 485.448,92</w:t>
            </w:r>
          </w:p>
        </w:tc>
      </w:tr>
      <w:tr w:rsidR="006839E9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9C7A37" w:rsidRDefault="006839E9" w:rsidP="006839E9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 (Exento)</w:t>
            </w: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285745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3.133.941,6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45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5.000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9E9" w:rsidRPr="00E54F24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Hasta $ 485.448,92</w:t>
            </w:r>
          </w:p>
        </w:tc>
      </w:tr>
      <w:tr w:rsidR="006839E9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9C7A37" w:rsidRDefault="006839E9" w:rsidP="006839E9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285745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4.387.518,23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60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6.700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E54F24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970.897,79</w:t>
            </w:r>
          </w:p>
        </w:tc>
      </w:tr>
      <w:tr w:rsidR="006839E9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9C7A37" w:rsidRDefault="006839E9" w:rsidP="006839E9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285745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5.449.094,55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85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10.000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E54F24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970.897,79</w:t>
            </w:r>
          </w:p>
        </w:tc>
      </w:tr>
      <w:tr w:rsidR="006839E9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9C7A37" w:rsidRDefault="006839E9" w:rsidP="006839E9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285745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6.416.528,72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110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E54F24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Hasta 13.000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E54F24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1.209.769,4</w:t>
            </w:r>
          </w:p>
        </w:tc>
      </w:tr>
      <w:tr w:rsidR="006839E9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9C7A37" w:rsidRDefault="006839E9" w:rsidP="006839E9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285745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8.020.660,9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150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16.500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1.213.622,14</w:t>
            </w:r>
          </w:p>
        </w:tc>
      </w:tr>
      <w:tr w:rsidR="006839E9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9C7A37" w:rsidRDefault="006839E9" w:rsidP="006839E9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285745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9.624.793,05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E54F24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Hasta 20.000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E54F24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1.456.346,67</w:t>
            </w:r>
          </w:p>
        </w:tc>
      </w:tr>
      <w:tr w:rsidR="006839E9" w:rsidRPr="009C7A37" w:rsidTr="006839E9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9C7A37" w:rsidRDefault="006839E9" w:rsidP="006839E9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285745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11.916.410,45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20.000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39E9" w:rsidRPr="000223D2" w:rsidRDefault="006839E9" w:rsidP="006839E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6839E9">
              <w:rPr>
                <w:rFonts w:ascii="Verdana" w:hAnsi="Verdana"/>
                <w:color w:val="000000"/>
                <w:sz w:val="15"/>
                <w:szCs w:val="15"/>
              </w:rPr>
              <w:t>1.941.795,53</w:t>
            </w:r>
          </w:p>
        </w:tc>
      </w:tr>
    </w:tbl>
    <w:p w:rsidR="00536229" w:rsidRDefault="00536229" w:rsidP="00B11E68">
      <w:pPr>
        <w:pStyle w:val="Ttulo1"/>
        <w:numPr>
          <w:ilvl w:val="0"/>
          <w:numId w:val="0"/>
        </w:numPr>
        <w:jc w:val="both"/>
      </w:pPr>
    </w:p>
    <w:p w:rsidR="00B7054E" w:rsidRPr="00411090" w:rsidRDefault="00B7054E" w:rsidP="00411090">
      <w:pPr>
        <w:rPr>
          <w:lang w:val="en-US"/>
        </w:rPr>
      </w:pPr>
    </w:p>
    <w:p w:rsidR="000D3F15" w:rsidRPr="000D3F15" w:rsidRDefault="000D3F15" w:rsidP="00B11E68">
      <w:pPr>
        <w:numPr>
          <w:ilvl w:val="0"/>
          <w:numId w:val="15"/>
        </w:numPr>
        <w:jc w:val="both"/>
        <w:rPr>
          <w:lang w:val="en-US"/>
        </w:rPr>
      </w:pPr>
      <w:r>
        <w:rPr>
          <w:sz w:val="24"/>
          <w:szCs w:val="24"/>
          <w:u w:val="single"/>
          <w:lang w:val="en-US"/>
        </w:rPr>
        <w:t xml:space="preserve">Venta de </w:t>
      </w:r>
      <w:r w:rsidR="00DB4EA2">
        <w:rPr>
          <w:sz w:val="24"/>
          <w:szCs w:val="24"/>
          <w:u w:val="single"/>
          <w:lang w:val="en-US"/>
        </w:rPr>
        <w:t>cosas</w:t>
      </w:r>
      <w:r>
        <w:rPr>
          <w:sz w:val="24"/>
          <w:szCs w:val="24"/>
          <w:u w:val="single"/>
          <w:lang w:val="en-US"/>
        </w:rPr>
        <w:t xml:space="preserve"> muebles</w:t>
      </w:r>
    </w:p>
    <w:p w:rsidR="00744CA5" w:rsidRDefault="00744CA5" w:rsidP="00B11E68">
      <w:pPr>
        <w:widowControl/>
        <w:jc w:val="both"/>
        <w:rPr>
          <w:sz w:val="24"/>
          <w:szCs w:val="24"/>
          <w:lang w:val="es-ES"/>
        </w:rPr>
      </w:pPr>
    </w:p>
    <w:p w:rsidR="003D591D" w:rsidRDefault="003D591D" w:rsidP="00B11E68">
      <w:pPr>
        <w:widowControl/>
        <w:jc w:val="both"/>
        <w:rPr>
          <w:sz w:val="24"/>
          <w:szCs w:val="24"/>
          <w:lang w:val="es-ES"/>
        </w:rPr>
      </w:pPr>
    </w:p>
    <w:tbl>
      <w:tblPr>
        <w:tblW w:w="85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701"/>
        <w:gridCol w:w="1559"/>
        <w:gridCol w:w="1843"/>
        <w:gridCol w:w="2124"/>
      </w:tblGrid>
      <w:tr w:rsidR="00744CA5" w:rsidRPr="009C7A37" w:rsidTr="00841EC6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9C7A37" w:rsidRDefault="00744CA5" w:rsidP="00841EC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Categ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9C7A37" w:rsidRDefault="00744CA5" w:rsidP="00841EC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Ingresos brutos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 xml:space="preserve"> 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0223D2" w:rsidRDefault="00744CA5" w:rsidP="00841EC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Superficie afectada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0223D2" w:rsidRDefault="00744CA5" w:rsidP="00841EC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Energía eléctrica consumida (anual)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0223D2" w:rsidRDefault="00744CA5" w:rsidP="00841EC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Montos de alquileres devengados anualmente</w:t>
            </w:r>
          </w:p>
        </w:tc>
      </w:tr>
      <w:tr w:rsidR="00744CA5" w:rsidRPr="009C7A37" w:rsidTr="00744CA5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9C7A37" w:rsidRDefault="00744CA5" w:rsidP="00744CA5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“I</w:t>
            </w: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28574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13.337.213,22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744CA5" w:rsidRDefault="00F80369" w:rsidP="00744CA5">
            <w:pPr>
              <w:ind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="00744CA5" w:rsidRPr="00744CA5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744CA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Hasta 20.000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744CA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Hasta $ 1.941.795,53</w:t>
            </w:r>
          </w:p>
        </w:tc>
      </w:tr>
      <w:tr w:rsidR="00744CA5" w:rsidRPr="009C7A37" w:rsidTr="00744CA5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4CA5" w:rsidRPr="009C7A37" w:rsidRDefault="00744CA5" w:rsidP="00744CA5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“J</w:t>
            </w:r>
            <w:r w:rsidRPr="006839E9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4CA5" w:rsidRPr="0028574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15.285.088,04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4CA5" w:rsidRPr="00744CA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4CA5" w:rsidRPr="00744CA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Hasta 20.000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4CA5" w:rsidRPr="00744CA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Hasta $ 1.941.795,53</w:t>
            </w:r>
          </w:p>
        </w:tc>
      </w:tr>
      <w:tr w:rsidR="00744CA5" w:rsidRPr="009C7A37" w:rsidTr="00744CA5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9C7A37" w:rsidRDefault="00744CA5" w:rsidP="00744CA5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“K</w:t>
            </w: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28574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16.957.968,71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744CA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744CA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Hasta 20.000 kW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CA5" w:rsidRPr="00744CA5" w:rsidRDefault="00744CA5" w:rsidP="00744CA5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CA5">
              <w:rPr>
                <w:rFonts w:ascii="Verdana" w:hAnsi="Verdana"/>
                <w:color w:val="000000"/>
                <w:sz w:val="15"/>
                <w:szCs w:val="15"/>
              </w:rPr>
              <w:t>Hasta $ 1.941.795,53</w:t>
            </w:r>
          </w:p>
        </w:tc>
      </w:tr>
    </w:tbl>
    <w:p w:rsidR="00411090" w:rsidRDefault="0041109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D36BF0" w:rsidRDefault="00D36BF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03BB9" w:rsidRPr="005A024A" w:rsidRDefault="0047630A" w:rsidP="00B11E68">
      <w:pPr>
        <w:widowControl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403BB9">
        <w:rPr>
          <w:b/>
          <w:sz w:val="24"/>
          <w:szCs w:val="24"/>
          <w:u w:val="single"/>
        </w:rPr>
        <w:t>uevos valores para el impuesto integrado mensual</w:t>
      </w:r>
      <w:r w:rsidR="00921D2A">
        <w:rPr>
          <w:b/>
          <w:sz w:val="24"/>
          <w:szCs w:val="24"/>
          <w:u w:val="single"/>
        </w:rPr>
        <w:t xml:space="preserve"> y aportes de la seguridad social</w:t>
      </w:r>
    </w:p>
    <w:p w:rsidR="00E373F1" w:rsidRDefault="00E373F1" w:rsidP="00B11E68">
      <w:pPr>
        <w:widowControl/>
        <w:jc w:val="both"/>
        <w:rPr>
          <w:sz w:val="24"/>
          <w:szCs w:val="24"/>
          <w:u w:val="single"/>
        </w:rPr>
      </w:pPr>
    </w:p>
    <w:p w:rsidR="00921D2A" w:rsidRDefault="00921D2A" w:rsidP="00411090">
      <w:pPr>
        <w:widowControl/>
        <w:spacing w:before="80"/>
        <w:ind w:right="51"/>
        <w:jc w:val="both"/>
        <w:rPr>
          <w:sz w:val="24"/>
          <w:szCs w:val="24"/>
          <w:lang w:val="es-ES"/>
        </w:rPr>
      </w:pPr>
      <w:r w:rsidRPr="00921D2A">
        <w:rPr>
          <w:sz w:val="24"/>
          <w:szCs w:val="24"/>
          <w:lang w:val="es-ES"/>
        </w:rPr>
        <w:t>Se establecen nuevos valores del impuesto integrado, así como también de los aportes a la seguridad social y a la obra social según el siguiente detalle:</w:t>
      </w:r>
    </w:p>
    <w:p w:rsidR="002B4B5E" w:rsidRPr="00921D2A" w:rsidRDefault="002B4B5E" w:rsidP="00B11E68">
      <w:pPr>
        <w:widowControl/>
        <w:spacing w:before="80"/>
        <w:ind w:right="105"/>
        <w:jc w:val="both"/>
        <w:rPr>
          <w:sz w:val="24"/>
          <w:szCs w:val="24"/>
          <w:lang w:val="es-ES"/>
        </w:rPr>
      </w:pPr>
    </w:p>
    <w:p w:rsidR="00921D2A" w:rsidRPr="003E17F7" w:rsidRDefault="00921D2A" w:rsidP="00B11E68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3E17F7">
        <w:rPr>
          <w:sz w:val="24"/>
          <w:szCs w:val="24"/>
          <w:u w:val="single"/>
        </w:rPr>
        <w:t>Sujetos que realizan locaciones y/o prestaciones de servicios</w:t>
      </w:r>
      <w:r w:rsidR="00DB4EA2">
        <w:rPr>
          <w:sz w:val="24"/>
          <w:szCs w:val="24"/>
          <w:u w:val="single"/>
        </w:rPr>
        <w:t>.</w:t>
      </w:r>
    </w:p>
    <w:p w:rsidR="00921D2A" w:rsidRPr="00921D2A" w:rsidRDefault="00921D2A" w:rsidP="00B11E68">
      <w:pPr>
        <w:widowControl/>
        <w:spacing w:before="120" w:after="105"/>
        <w:ind w:left="105" w:right="105"/>
        <w:jc w:val="both"/>
        <w:rPr>
          <w:rFonts w:ascii="Verdana" w:hAnsi="Verdana"/>
          <w:color w:val="000000"/>
          <w:sz w:val="16"/>
          <w:szCs w:val="16"/>
          <w:lang w:val="es-ES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800"/>
        <w:gridCol w:w="2504"/>
        <w:gridCol w:w="2046"/>
        <w:gridCol w:w="1684"/>
      </w:tblGrid>
      <w:tr w:rsidR="00921D2A" w:rsidRPr="00921D2A" w:rsidTr="00411090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813368" w:rsidP="0081336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iCs/>
                <w:color w:val="000000"/>
                <w:sz w:val="15"/>
                <w:lang w:val="es-ES"/>
              </w:rPr>
              <w:t>Imp. Integrado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4472FF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seguridad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4472FF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obra social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557C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b/>
                <w:bCs/>
                <w:iCs/>
                <w:color w:val="000000"/>
                <w:sz w:val="15"/>
                <w:lang w:val="es-ES"/>
              </w:rPr>
              <w:t>Total</w:t>
            </w:r>
          </w:p>
        </w:tc>
      </w:tr>
      <w:tr w:rsidR="001F099E" w:rsidRPr="00921D2A" w:rsidTr="00B46A97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099E" w:rsidRPr="001F099E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bookmarkStart w:id="1" w:name="OLE_LINK1"/>
            <w:bookmarkStart w:id="2" w:name="OLE_LINK2"/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285745" w:rsidRDefault="001F099E" w:rsidP="001F099E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</w:rPr>
              <w:t>1.047,86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4472FF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4.623,27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4472FF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6.457,26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DB557C" w:rsidRDefault="001F099E" w:rsidP="001F099E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1F099E">
              <w:rPr>
                <w:rFonts w:ascii="Verdana" w:hAnsi="Verdana"/>
                <w:b/>
                <w:color w:val="000000"/>
                <w:sz w:val="15"/>
                <w:szCs w:val="15"/>
              </w:rPr>
              <w:t>12.128,39</w:t>
            </w:r>
          </w:p>
        </w:tc>
      </w:tr>
      <w:tr w:rsidR="001F099E" w:rsidRPr="00921D2A" w:rsidTr="00B46A97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099E" w:rsidRPr="001F099E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 (Exento)”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99E" w:rsidRPr="00285745" w:rsidRDefault="001F099E" w:rsidP="001F099E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99E" w:rsidRPr="004472FF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4.623,27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99E" w:rsidRPr="004472FF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6.457,26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99E" w:rsidRPr="00DB557C" w:rsidRDefault="001F099E" w:rsidP="001F099E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1F099E">
              <w:rPr>
                <w:rFonts w:ascii="Verdana" w:hAnsi="Verdana"/>
                <w:b/>
                <w:color w:val="000000"/>
                <w:sz w:val="15"/>
                <w:szCs w:val="15"/>
              </w:rPr>
              <w:t>11.080,53</w:t>
            </w:r>
          </w:p>
        </w:tc>
      </w:tr>
      <w:tr w:rsidR="001F099E" w:rsidRPr="00921D2A" w:rsidTr="00AE574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099E" w:rsidRPr="001F099E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285745" w:rsidRDefault="001F099E" w:rsidP="001F099E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</w:rPr>
              <w:t>2.018,89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4472FF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5.085,60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099E" w:rsidRPr="001F099E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$ 6.457,26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DB557C" w:rsidRDefault="001F099E" w:rsidP="001F099E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1F099E">
              <w:rPr>
                <w:rFonts w:ascii="Verdana" w:hAnsi="Verdana"/>
                <w:b/>
                <w:color w:val="000000"/>
                <w:sz w:val="15"/>
                <w:szCs w:val="15"/>
              </w:rPr>
              <w:t>13.561,75</w:t>
            </w:r>
          </w:p>
        </w:tc>
      </w:tr>
      <w:tr w:rsidR="001F099E" w:rsidRPr="00921D2A" w:rsidTr="00AE5742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099E" w:rsidRPr="001F099E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 (Exento)”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99E" w:rsidRPr="00285745" w:rsidRDefault="001F099E" w:rsidP="001F099E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99E" w:rsidRPr="004472FF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5.085,60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F099E" w:rsidRPr="001F099E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$ 6.457,26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F099E" w:rsidRPr="00DB557C" w:rsidRDefault="00C515BB" w:rsidP="001F099E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C515BB">
              <w:rPr>
                <w:rFonts w:ascii="Verdana" w:hAnsi="Verdana"/>
                <w:b/>
                <w:color w:val="000000"/>
                <w:sz w:val="15"/>
                <w:szCs w:val="15"/>
              </w:rPr>
              <w:t>11.542,86</w:t>
            </w:r>
          </w:p>
        </w:tc>
      </w:tr>
      <w:tr w:rsidR="001F099E" w:rsidRPr="00921D2A" w:rsidTr="00AE5742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921D2A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285745" w:rsidRDefault="001F099E" w:rsidP="001F099E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</w:rPr>
              <w:t>3.452,09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4472FF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5.594,16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099E" w:rsidRPr="001F099E" w:rsidRDefault="001F099E" w:rsidP="001F099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$ 6.457,26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099E" w:rsidRPr="00DB557C" w:rsidRDefault="00C515BB" w:rsidP="001F099E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C515BB">
              <w:rPr>
                <w:rFonts w:ascii="Verdana" w:hAnsi="Verdana"/>
                <w:b/>
                <w:color w:val="000000"/>
                <w:sz w:val="15"/>
                <w:szCs w:val="15"/>
              </w:rPr>
              <w:t>15.503,51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</w:rPr>
              <w:t>5.671,23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1F099E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6.153,58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7.673,13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C515BB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C515BB">
              <w:rPr>
                <w:rFonts w:ascii="Verdana" w:hAnsi="Verdana"/>
                <w:b/>
                <w:color w:val="000000"/>
                <w:sz w:val="15"/>
                <w:szCs w:val="15"/>
              </w:rPr>
              <w:t>19.497,94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</w:rPr>
              <w:t>10.787,67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7366C8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6.768,94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9.389,36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C515BB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C515BB">
              <w:rPr>
                <w:rFonts w:ascii="Verdana" w:hAnsi="Verdana"/>
                <w:b/>
                <w:color w:val="000000"/>
                <w:sz w:val="15"/>
                <w:szCs w:val="15"/>
              </w:rPr>
              <w:t>26.945,97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</w:rPr>
              <w:t>14.840,88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7.445,83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10.850,9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C515BB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C515BB">
              <w:rPr>
                <w:rFonts w:ascii="Verdana" w:hAnsi="Verdana"/>
                <w:b/>
                <w:color w:val="000000"/>
                <w:sz w:val="15"/>
                <w:szCs w:val="15"/>
              </w:rPr>
              <w:t>33.137,61</w:t>
            </w:r>
          </w:p>
        </w:tc>
      </w:tr>
      <w:tr w:rsidR="007366C8" w:rsidRPr="00921D2A" w:rsidTr="0041109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</w:rPr>
              <w:t>18.878,58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8.190,41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11.625,96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C515BB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C515BB">
              <w:rPr>
                <w:rFonts w:ascii="Verdana" w:hAnsi="Verdana"/>
                <w:b/>
                <w:color w:val="000000"/>
                <w:sz w:val="15"/>
                <w:szCs w:val="15"/>
              </w:rPr>
              <w:t>38.694,95</w:t>
            </w:r>
          </w:p>
        </w:tc>
      </w:tr>
      <w:tr w:rsidR="007366C8" w:rsidRPr="00921D2A" w:rsidTr="0041109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</w:rPr>
              <w:t>43.150,91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9.009,45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1F099E"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13.951,15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C515BB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C515BB">
              <w:rPr>
                <w:rFonts w:ascii="Verdana" w:hAnsi="Verdana"/>
                <w:b/>
                <w:color w:val="000000"/>
                <w:sz w:val="15"/>
                <w:szCs w:val="15"/>
              </w:rPr>
              <w:t>66.111,51</w:t>
            </w:r>
          </w:p>
        </w:tc>
      </w:tr>
    </w:tbl>
    <w:p w:rsidR="00921D2A" w:rsidRPr="00921D2A" w:rsidRDefault="00921D2A" w:rsidP="00B11E68">
      <w:pPr>
        <w:widowControl/>
        <w:spacing w:before="105" w:after="105"/>
        <w:ind w:left="105" w:right="105"/>
        <w:jc w:val="both"/>
        <w:rPr>
          <w:rFonts w:ascii="Calibri" w:hAnsi="Calibri"/>
          <w:color w:val="000000"/>
          <w:sz w:val="27"/>
          <w:szCs w:val="27"/>
          <w:lang w:val="es-ES"/>
        </w:rPr>
      </w:pPr>
      <w:r w:rsidRPr="00921D2A">
        <w:rPr>
          <w:rFonts w:ascii="Calibri" w:hAnsi="Calibri"/>
          <w:color w:val="000000"/>
          <w:sz w:val="27"/>
          <w:szCs w:val="27"/>
          <w:lang w:val="es-ES"/>
        </w:rPr>
        <w:t> </w:t>
      </w:r>
    </w:p>
    <w:p w:rsidR="00921D2A" w:rsidRDefault="00921D2A" w:rsidP="00D36BF0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3E17F7">
        <w:rPr>
          <w:sz w:val="24"/>
          <w:szCs w:val="24"/>
          <w:u w:val="single"/>
        </w:rPr>
        <w:t xml:space="preserve">Sujetos que realizan venta de </w:t>
      </w:r>
      <w:r w:rsidR="00DB4EA2">
        <w:rPr>
          <w:sz w:val="24"/>
          <w:szCs w:val="24"/>
          <w:u w:val="single"/>
        </w:rPr>
        <w:t>cosas</w:t>
      </w:r>
      <w:r w:rsidRPr="003E17F7">
        <w:rPr>
          <w:sz w:val="24"/>
          <w:szCs w:val="24"/>
          <w:u w:val="single"/>
        </w:rPr>
        <w:t xml:space="preserve"> muebles</w:t>
      </w:r>
      <w:r w:rsidR="00DB4EA2">
        <w:rPr>
          <w:sz w:val="24"/>
          <w:szCs w:val="24"/>
          <w:u w:val="single"/>
        </w:rPr>
        <w:t>.</w:t>
      </w:r>
    </w:p>
    <w:p w:rsidR="00D36BF0" w:rsidRPr="00D36BF0" w:rsidRDefault="00D36BF0" w:rsidP="00D36BF0">
      <w:pPr>
        <w:jc w:val="both"/>
        <w:rPr>
          <w:sz w:val="24"/>
          <w:szCs w:val="24"/>
          <w:u w:val="single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843"/>
        <w:gridCol w:w="2551"/>
        <w:gridCol w:w="2127"/>
        <w:gridCol w:w="1701"/>
      </w:tblGrid>
      <w:tr w:rsidR="00411090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iCs/>
                <w:color w:val="000000"/>
                <w:sz w:val="15"/>
                <w:lang w:val="es-ES"/>
              </w:rPr>
            </w:pPr>
          </w:p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iCs/>
                <w:color w:val="000000"/>
                <w:sz w:val="15"/>
                <w:lang w:val="es-ES"/>
              </w:rPr>
            </w:pPr>
            <w:r w:rsidRPr="00DB557C">
              <w:rPr>
                <w:rFonts w:ascii="Verdana" w:hAnsi="Verdana"/>
                <w:iCs/>
                <w:color w:val="000000"/>
                <w:sz w:val="15"/>
                <w:lang w:val="es-ES"/>
              </w:rPr>
              <w:t>Categoría</w:t>
            </w:r>
          </w:p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557C" w:rsidRDefault="00813368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iCs/>
                <w:color w:val="000000"/>
                <w:sz w:val="15"/>
                <w:lang w:val="es-ES"/>
              </w:rPr>
              <w:t>Imp. Integrado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4472FF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DB557C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seguridad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obra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b/>
                <w:bCs/>
                <w:iCs/>
                <w:color w:val="000000"/>
                <w:sz w:val="15"/>
                <w:lang w:val="es-ES"/>
              </w:rPr>
              <w:t>Total</w:t>
            </w:r>
          </w:p>
        </w:tc>
      </w:tr>
      <w:tr w:rsidR="007F09A1" w:rsidRPr="00921D2A" w:rsidTr="003C5875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1F099E" w:rsidRDefault="007F09A1" w:rsidP="007F09A1">
            <w:pPr>
              <w:widowControl/>
              <w:ind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6C5046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$ 1.047,86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$ 4.623,27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$ 6.457,26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  <w:lang w:val="es-ES"/>
              </w:rPr>
            </w:pPr>
            <w:r w:rsidRPr="007F09A1">
              <w:rPr>
                <w:rFonts w:ascii="Verdana" w:hAnsi="Verdana"/>
                <w:b/>
                <w:color w:val="000000"/>
                <w:sz w:val="15"/>
                <w:szCs w:val="15"/>
                <w:lang w:val="es-ES"/>
              </w:rPr>
              <w:t>$ 12.128,39</w:t>
            </w:r>
          </w:p>
        </w:tc>
      </w:tr>
      <w:tr w:rsidR="007F09A1" w:rsidRPr="00921D2A" w:rsidTr="003C5875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1F099E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 (Exento)”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6C5046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$ 4.623,27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$ 6.457,26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7F09A1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  <w:lang w:val="es-ES"/>
              </w:rPr>
            </w:pPr>
            <w:r w:rsidRPr="007F09A1">
              <w:rPr>
                <w:rFonts w:ascii="Verdana" w:hAnsi="Verdana"/>
                <w:b/>
                <w:color w:val="000000"/>
                <w:sz w:val="15"/>
                <w:szCs w:val="15"/>
                <w:lang w:val="es-ES"/>
              </w:rPr>
              <w:t>$ 11.080,53</w:t>
            </w:r>
          </w:p>
        </w:tc>
      </w:tr>
      <w:tr w:rsidR="007F09A1" w:rsidRPr="00921D2A" w:rsidTr="003C5875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1F099E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6C5046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$ 2.018,89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$ 5.085,60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$ 6.457,26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  <w:lang w:val="es-ES"/>
              </w:rPr>
            </w:pPr>
            <w:r w:rsidRPr="007F09A1">
              <w:rPr>
                <w:rFonts w:ascii="Verdana" w:hAnsi="Verdana"/>
                <w:b/>
                <w:color w:val="000000"/>
                <w:sz w:val="15"/>
                <w:szCs w:val="15"/>
                <w:lang w:val="es-ES"/>
              </w:rPr>
              <w:t>$ 13.561,75</w:t>
            </w:r>
          </w:p>
        </w:tc>
      </w:tr>
      <w:tr w:rsidR="007F09A1" w:rsidRPr="00921D2A" w:rsidTr="003C5875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1F099E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1F099E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 (Exento)”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6C5046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$ 5.085,60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$ 6.457,26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F09A1" w:rsidRPr="007F09A1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  <w:lang w:val="es-ES"/>
              </w:rPr>
            </w:pPr>
            <w:r w:rsidRPr="007F09A1">
              <w:rPr>
                <w:rFonts w:ascii="Verdana" w:hAnsi="Verdana"/>
                <w:b/>
                <w:color w:val="000000"/>
                <w:sz w:val="15"/>
                <w:szCs w:val="15"/>
                <w:lang w:val="es-ES"/>
              </w:rPr>
              <w:t>$ 11.542,86</w:t>
            </w:r>
          </w:p>
        </w:tc>
      </w:tr>
      <w:tr w:rsidR="007F09A1" w:rsidRPr="00921D2A" w:rsidTr="00837E9F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3.190,00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$ 5.594,16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$ 6.457,26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15.241,42</w:t>
            </w:r>
          </w:p>
        </w:tc>
      </w:tr>
      <w:tr w:rsidR="007F09A1" w:rsidRPr="00921D2A" w:rsidTr="00837E9F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5.239,75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$ 6.153,58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$ 7.673,13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19.066,46</w:t>
            </w:r>
          </w:p>
        </w:tc>
      </w:tr>
      <w:tr w:rsidR="007F09A1" w:rsidRPr="00921D2A" w:rsidTr="00837E9F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8.368,13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$ 6.768,94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$ 9.389,36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24.526,43</w:t>
            </w:r>
          </w:p>
        </w:tc>
      </w:tr>
      <w:tr w:rsidR="007F09A1" w:rsidRPr="00921D2A" w:rsidTr="00837E9F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10.926,38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$ 7.445,83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$ 10.850,9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29.223,11</w:t>
            </w:r>
          </w:p>
        </w:tc>
      </w:tr>
      <w:tr w:rsidR="007F09A1" w:rsidRPr="00921D2A" w:rsidTr="00837E9F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13.623,24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$ 8.190,41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$ 11.625,96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33.439,61</w:t>
            </w:r>
          </w:p>
        </w:tc>
      </w:tr>
      <w:tr w:rsidR="007F09A1" w:rsidRPr="00921D2A" w:rsidTr="00837E9F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33.442,08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$ 9.009,45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F09A1" w:rsidRPr="007F09A1" w:rsidRDefault="007F09A1" w:rsidP="007F09A1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$ 13.951,15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09A1" w:rsidRPr="00DB557C" w:rsidRDefault="007F09A1" w:rsidP="007F09A1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56.402,68</w:t>
            </w:r>
          </w:p>
        </w:tc>
      </w:tr>
      <w:tr w:rsidR="006C5046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6C5046" w:rsidP="006C504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“I”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6C5046" w:rsidP="006C5046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53.938,71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7F09A1" w:rsidP="006C5046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9.910,39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4472FF" w:rsidRDefault="007F09A1" w:rsidP="006C504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7F09A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17.272,86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7F09A1" w:rsidP="006C5046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81.121,96</w:t>
            </w:r>
          </w:p>
        </w:tc>
      </w:tr>
      <w:tr w:rsidR="006C5046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6C5046" w:rsidP="006C504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“J”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6C5046" w:rsidP="006C5046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63.385,73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7F09A1" w:rsidP="006C5046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10.901,43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4472FF" w:rsidRDefault="007F09A1" w:rsidP="006C504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7F09A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19.332,31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7F09A1" w:rsidP="006C5046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93.619,47</w:t>
            </w:r>
          </w:p>
        </w:tc>
      </w:tr>
      <w:tr w:rsidR="006C5046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6C5046" w:rsidP="006C504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“K”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6C5046" w:rsidP="006C5046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6C5046">
              <w:rPr>
                <w:rFonts w:ascii="Verdana" w:hAnsi="Verdana"/>
                <w:color w:val="000000"/>
                <w:sz w:val="15"/>
                <w:szCs w:val="15"/>
              </w:rPr>
              <w:t>72.817,31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7F09A1" w:rsidP="006C5046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color w:val="000000"/>
                <w:sz w:val="15"/>
                <w:szCs w:val="15"/>
              </w:rPr>
              <w:t>11.991,57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4472FF" w:rsidRDefault="007F09A1" w:rsidP="006C5046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Pr="007F09A1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22.155,77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046" w:rsidRPr="00DB557C" w:rsidRDefault="007F09A1" w:rsidP="006C5046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Pr="007F09A1">
              <w:rPr>
                <w:rFonts w:ascii="Verdana" w:hAnsi="Verdana"/>
                <w:b/>
                <w:color w:val="000000"/>
                <w:sz w:val="15"/>
                <w:szCs w:val="15"/>
              </w:rPr>
              <w:t>106.964,65</w:t>
            </w:r>
          </w:p>
        </w:tc>
      </w:tr>
      <w:bookmarkEnd w:id="1"/>
      <w:bookmarkEnd w:id="2"/>
    </w:tbl>
    <w:p w:rsidR="0047630A" w:rsidRDefault="0047630A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7630A" w:rsidRDefault="0047630A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5643C" w:rsidRPr="005A024A" w:rsidRDefault="000F58FC" w:rsidP="00B11E68">
      <w:pPr>
        <w:widowControl/>
        <w:jc w:val="both"/>
        <w:rPr>
          <w:b/>
          <w:sz w:val="24"/>
          <w:szCs w:val="24"/>
          <w:u w:val="single"/>
        </w:rPr>
      </w:pPr>
      <w:r w:rsidRPr="005A024A">
        <w:rPr>
          <w:b/>
          <w:sz w:val="24"/>
          <w:szCs w:val="24"/>
          <w:u w:val="single"/>
        </w:rPr>
        <w:t>Vigencia</w:t>
      </w:r>
    </w:p>
    <w:p w:rsidR="0045643C" w:rsidRDefault="0045643C" w:rsidP="00B11E68">
      <w:pPr>
        <w:jc w:val="both"/>
      </w:pPr>
    </w:p>
    <w:p w:rsidR="000717C3" w:rsidRDefault="000717C3" w:rsidP="000717C3">
      <w:pPr>
        <w:jc w:val="both"/>
        <w:rPr>
          <w:sz w:val="24"/>
          <w:szCs w:val="24"/>
        </w:rPr>
      </w:pPr>
    </w:p>
    <w:p w:rsidR="000717C3" w:rsidRDefault="000717C3" w:rsidP="00AC18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modificaciones introducidas en </w:t>
      </w:r>
      <w:r w:rsidR="006D7620">
        <w:rPr>
          <w:sz w:val="24"/>
          <w:szCs w:val="24"/>
        </w:rPr>
        <w:t>los parámetros</w:t>
      </w:r>
      <w:r>
        <w:rPr>
          <w:sz w:val="24"/>
          <w:szCs w:val="24"/>
        </w:rPr>
        <w:t xml:space="preserve"> del Régimen Simplificado para Pequeños Contribuyentes </w:t>
      </w:r>
      <w:r w:rsidR="006D7620">
        <w:rPr>
          <w:sz w:val="24"/>
          <w:szCs w:val="24"/>
        </w:rPr>
        <w:t>tendrá</w:t>
      </w:r>
      <w:r w:rsidR="00104C6B">
        <w:rPr>
          <w:sz w:val="24"/>
          <w:szCs w:val="24"/>
        </w:rPr>
        <w:t>n</w:t>
      </w:r>
      <w:r>
        <w:rPr>
          <w:sz w:val="24"/>
          <w:szCs w:val="24"/>
        </w:rPr>
        <w:t xml:space="preserve"> vigencia </w:t>
      </w:r>
      <w:r w:rsidRPr="00AC186A">
        <w:rPr>
          <w:b/>
          <w:sz w:val="24"/>
          <w:szCs w:val="24"/>
        </w:rPr>
        <w:t>a partir del 01</w:t>
      </w:r>
      <w:r w:rsidR="00AC186A" w:rsidRPr="00AC186A">
        <w:rPr>
          <w:b/>
          <w:sz w:val="24"/>
          <w:szCs w:val="24"/>
        </w:rPr>
        <w:t xml:space="preserve"> de Enero de 2</w:t>
      </w:r>
      <w:r w:rsidRPr="00AC186A">
        <w:rPr>
          <w:b/>
          <w:sz w:val="24"/>
          <w:szCs w:val="24"/>
        </w:rPr>
        <w:t>0</w:t>
      </w:r>
      <w:r w:rsidR="00D36BF0">
        <w:rPr>
          <w:b/>
          <w:sz w:val="24"/>
          <w:szCs w:val="24"/>
        </w:rPr>
        <w:t>24</w:t>
      </w:r>
      <w:r w:rsidRPr="00AC186A">
        <w:rPr>
          <w:b/>
          <w:sz w:val="24"/>
          <w:szCs w:val="24"/>
        </w:rPr>
        <w:t>.</w:t>
      </w:r>
    </w:p>
    <w:p w:rsidR="00E373F1" w:rsidRDefault="00E373F1" w:rsidP="000717C3">
      <w:pPr>
        <w:ind w:left="720" w:right="50"/>
        <w:jc w:val="both"/>
        <w:rPr>
          <w:sz w:val="24"/>
          <w:szCs w:val="24"/>
        </w:rPr>
      </w:pPr>
    </w:p>
    <w:p w:rsidR="0045643C" w:rsidRDefault="000717C3" w:rsidP="00E76750">
      <w:pPr>
        <w:widowControl/>
        <w:spacing w:before="105" w:after="105"/>
        <w:ind w:left="105" w:right="105"/>
        <w:rPr>
          <w:sz w:val="24"/>
          <w:szCs w:val="24"/>
        </w:rPr>
      </w:pPr>
      <w:r w:rsidRPr="000717C3">
        <w:rPr>
          <w:color w:val="000000"/>
          <w:sz w:val="24"/>
          <w:szCs w:val="24"/>
          <w:lang w:val="es-ES"/>
        </w:rPr>
        <w:t> </w:t>
      </w:r>
    </w:p>
    <w:p w:rsidR="00381696" w:rsidRPr="0045643C" w:rsidRDefault="0045643C" w:rsidP="002B4B5E">
      <w:pPr>
        <w:ind w:right="50"/>
        <w:jc w:val="both"/>
        <w:rPr>
          <w:bCs/>
          <w:sz w:val="24"/>
          <w:szCs w:val="24"/>
        </w:rPr>
      </w:pPr>
      <w:r w:rsidRPr="00D0716D">
        <w:rPr>
          <w:sz w:val="24"/>
          <w:szCs w:val="24"/>
        </w:rPr>
        <w:t xml:space="preserve">Buenos Aires, </w:t>
      </w:r>
      <w:r w:rsidR="007124C2">
        <w:rPr>
          <w:sz w:val="24"/>
          <w:szCs w:val="24"/>
        </w:rPr>
        <w:t>27</w:t>
      </w:r>
      <w:r w:rsidR="00D03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D36BF0">
        <w:rPr>
          <w:sz w:val="24"/>
          <w:szCs w:val="24"/>
        </w:rPr>
        <w:t>diciembre</w:t>
      </w:r>
      <w:r w:rsidR="00DB557C">
        <w:rPr>
          <w:sz w:val="24"/>
          <w:szCs w:val="24"/>
        </w:rPr>
        <w:t xml:space="preserve"> de </w:t>
      </w:r>
      <w:r w:rsidR="00D36BF0">
        <w:rPr>
          <w:sz w:val="24"/>
          <w:szCs w:val="24"/>
        </w:rPr>
        <w:t>2024</w:t>
      </w:r>
      <w:r w:rsidR="009C7A37">
        <w:rPr>
          <w:sz w:val="24"/>
          <w:szCs w:val="24"/>
        </w:rPr>
        <w:t>.</w:t>
      </w:r>
    </w:p>
    <w:sectPr w:rsidR="00381696" w:rsidRPr="0045643C" w:rsidSect="00ED01C7">
      <w:headerReference w:type="default" r:id="rId8"/>
      <w:footerReference w:type="default" r:id="rId9"/>
      <w:pgSz w:w="12242" w:h="15842" w:code="1"/>
      <w:pgMar w:top="1418" w:right="1134" w:bottom="1134" w:left="1418" w:header="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C8" w:rsidRDefault="007366C8">
      <w:r>
        <w:separator/>
      </w:r>
    </w:p>
  </w:endnote>
  <w:endnote w:type="continuationSeparator" w:id="0">
    <w:p w:rsidR="007366C8" w:rsidRDefault="0073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C8" w:rsidRDefault="007366C8">
      <w:r>
        <w:separator/>
      </w:r>
    </w:p>
  </w:footnote>
  <w:footnote w:type="continuationSeparator" w:id="0">
    <w:p w:rsidR="007366C8" w:rsidRDefault="0073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snapToGrid w:val="0"/>
        <w:color w:val="000080"/>
      </w:rPr>
      <w:tab/>
    </w: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  <w:lang w:val="en-GB"/>
      </w:rPr>
    </w:pPr>
    <w:r>
      <w:rPr>
        <w:b/>
        <w:color w:val="000080"/>
        <w:lang w:val="en-GB"/>
      </w:rPr>
      <w:t>FABETTI - BERTANI &amp; ASOC.</w:t>
    </w:r>
  </w:p>
  <w:p w:rsidR="007366C8" w:rsidRDefault="007366C8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FC"/>
    <w:multiLevelType w:val="hybridMultilevel"/>
    <w:tmpl w:val="2A8465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C9A"/>
    <w:multiLevelType w:val="hybridMultilevel"/>
    <w:tmpl w:val="21ECC8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A28BE">
      <w:start w:val="1"/>
      <w:numFmt w:val="decimal"/>
      <w:lvlText w:val="%2)"/>
      <w:lvlJc w:val="left"/>
      <w:pPr>
        <w:tabs>
          <w:tab w:val="num" w:pos="1494"/>
        </w:tabs>
        <w:ind w:left="1491" w:hanging="357"/>
      </w:pPr>
      <w:rPr>
        <w:rFonts w:ascii="Times New Roman" w:eastAsia="Times New Roman" w:hAnsi="Times New Roman" w:cs="Times New Roman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B7F6F"/>
    <w:multiLevelType w:val="hybridMultilevel"/>
    <w:tmpl w:val="2A369FC8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1E80"/>
    <w:multiLevelType w:val="hybridMultilevel"/>
    <w:tmpl w:val="A9827C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0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5AE"/>
    <w:multiLevelType w:val="hybridMultilevel"/>
    <w:tmpl w:val="74D6BB1A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0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D2D5F"/>
    <w:multiLevelType w:val="hybridMultilevel"/>
    <w:tmpl w:val="1AC8AF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950E3"/>
    <w:multiLevelType w:val="hybridMultilevel"/>
    <w:tmpl w:val="A682356A"/>
    <w:lvl w:ilvl="0" w:tplc="987E93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C3048"/>
    <w:multiLevelType w:val="hybridMultilevel"/>
    <w:tmpl w:val="69D22D82"/>
    <w:lvl w:ilvl="0" w:tplc="BE6842C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3BEA4995"/>
    <w:multiLevelType w:val="hybridMultilevel"/>
    <w:tmpl w:val="2D509C14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264A4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F7E03"/>
    <w:multiLevelType w:val="hybridMultilevel"/>
    <w:tmpl w:val="247E4A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B37A2"/>
    <w:multiLevelType w:val="hybridMultilevel"/>
    <w:tmpl w:val="A56A5838"/>
    <w:lvl w:ilvl="0" w:tplc="5170B5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57759B"/>
    <w:multiLevelType w:val="hybridMultilevel"/>
    <w:tmpl w:val="DC2E503A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89042A5"/>
    <w:multiLevelType w:val="hybridMultilevel"/>
    <w:tmpl w:val="17AA2E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C01AF"/>
    <w:multiLevelType w:val="multilevel"/>
    <w:tmpl w:val="5A4EFC64"/>
    <w:lvl w:ilvl="0">
      <w:start w:val="1"/>
      <w:numFmt w:val="none"/>
      <w:pStyle w:val="Ttulo1"/>
      <w:lvlText w:val="A.1)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646A03A2"/>
    <w:multiLevelType w:val="hybridMultilevel"/>
    <w:tmpl w:val="1B805196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C42DD"/>
    <w:multiLevelType w:val="hybridMultilevel"/>
    <w:tmpl w:val="9392E5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09B"/>
    <w:rsid w:val="000109DF"/>
    <w:rsid w:val="00020D2A"/>
    <w:rsid w:val="000223D2"/>
    <w:rsid w:val="00057201"/>
    <w:rsid w:val="000717C3"/>
    <w:rsid w:val="00097E69"/>
    <w:rsid w:val="000A75FB"/>
    <w:rsid w:val="000C7F6C"/>
    <w:rsid w:val="000D18DC"/>
    <w:rsid w:val="000D3F15"/>
    <w:rsid w:val="000F58FC"/>
    <w:rsid w:val="000F6F12"/>
    <w:rsid w:val="00104C6B"/>
    <w:rsid w:val="00191DA5"/>
    <w:rsid w:val="001A6295"/>
    <w:rsid w:val="001F099E"/>
    <w:rsid w:val="001F23D6"/>
    <w:rsid w:val="001F764E"/>
    <w:rsid w:val="00212DCF"/>
    <w:rsid w:val="00254CE4"/>
    <w:rsid w:val="00262CA8"/>
    <w:rsid w:val="0026500D"/>
    <w:rsid w:val="00280514"/>
    <w:rsid w:val="002A527A"/>
    <w:rsid w:val="002A7047"/>
    <w:rsid w:val="002B4B5E"/>
    <w:rsid w:val="002E2ECE"/>
    <w:rsid w:val="00304DD7"/>
    <w:rsid w:val="0030657C"/>
    <w:rsid w:val="00320A36"/>
    <w:rsid w:val="00327DD1"/>
    <w:rsid w:val="00361F8D"/>
    <w:rsid w:val="00381696"/>
    <w:rsid w:val="0039240E"/>
    <w:rsid w:val="003955C3"/>
    <w:rsid w:val="003A5AE7"/>
    <w:rsid w:val="003D591D"/>
    <w:rsid w:val="003E17F7"/>
    <w:rsid w:val="00403BB9"/>
    <w:rsid w:val="00411090"/>
    <w:rsid w:val="004403CB"/>
    <w:rsid w:val="004472FF"/>
    <w:rsid w:val="00454284"/>
    <w:rsid w:val="0045643C"/>
    <w:rsid w:val="0047630A"/>
    <w:rsid w:val="00477117"/>
    <w:rsid w:val="0049310F"/>
    <w:rsid w:val="00495768"/>
    <w:rsid w:val="004A4ABC"/>
    <w:rsid w:val="004C5276"/>
    <w:rsid w:val="004E178A"/>
    <w:rsid w:val="004F5362"/>
    <w:rsid w:val="00515C61"/>
    <w:rsid w:val="00523F8E"/>
    <w:rsid w:val="00536229"/>
    <w:rsid w:val="005925F2"/>
    <w:rsid w:val="005A024A"/>
    <w:rsid w:val="005A359B"/>
    <w:rsid w:val="005C38F7"/>
    <w:rsid w:val="005F7F9C"/>
    <w:rsid w:val="00667978"/>
    <w:rsid w:val="006839E9"/>
    <w:rsid w:val="0069409B"/>
    <w:rsid w:val="00695113"/>
    <w:rsid w:val="006A23D2"/>
    <w:rsid w:val="006C5046"/>
    <w:rsid w:val="006D7620"/>
    <w:rsid w:val="006E2F66"/>
    <w:rsid w:val="006F5895"/>
    <w:rsid w:val="0071213E"/>
    <w:rsid w:val="007124C2"/>
    <w:rsid w:val="00720D82"/>
    <w:rsid w:val="00735C2D"/>
    <w:rsid w:val="007366C8"/>
    <w:rsid w:val="0073799D"/>
    <w:rsid w:val="00744CA5"/>
    <w:rsid w:val="007512E8"/>
    <w:rsid w:val="00766DF5"/>
    <w:rsid w:val="00771F83"/>
    <w:rsid w:val="007B5FBB"/>
    <w:rsid w:val="007D5511"/>
    <w:rsid w:val="007F09A1"/>
    <w:rsid w:val="00802C33"/>
    <w:rsid w:val="00813368"/>
    <w:rsid w:val="00843C95"/>
    <w:rsid w:val="00875708"/>
    <w:rsid w:val="00894FBD"/>
    <w:rsid w:val="008B3359"/>
    <w:rsid w:val="008E1838"/>
    <w:rsid w:val="008F137C"/>
    <w:rsid w:val="00900D0B"/>
    <w:rsid w:val="00921D2A"/>
    <w:rsid w:val="009514F6"/>
    <w:rsid w:val="00966FEA"/>
    <w:rsid w:val="00987500"/>
    <w:rsid w:val="009C4493"/>
    <w:rsid w:val="009C7A37"/>
    <w:rsid w:val="009F38EA"/>
    <w:rsid w:val="00A12317"/>
    <w:rsid w:val="00A1334F"/>
    <w:rsid w:val="00A17532"/>
    <w:rsid w:val="00A339FA"/>
    <w:rsid w:val="00A631C2"/>
    <w:rsid w:val="00A92606"/>
    <w:rsid w:val="00A929F7"/>
    <w:rsid w:val="00AC186A"/>
    <w:rsid w:val="00AD0A86"/>
    <w:rsid w:val="00AE0286"/>
    <w:rsid w:val="00AE31B0"/>
    <w:rsid w:val="00AF7A9D"/>
    <w:rsid w:val="00B11E68"/>
    <w:rsid w:val="00B21A8E"/>
    <w:rsid w:val="00B2670C"/>
    <w:rsid w:val="00B703F7"/>
    <w:rsid w:val="00B7054E"/>
    <w:rsid w:val="00B77ADF"/>
    <w:rsid w:val="00B9131B"/>
    <w:rsid w:val="00BA57DF"/>
    <w:rsid w:val="00BB2B72"/>
    <w:rsid w:val="00BB3D53"/>
    <w:rsid w:val="00BC76C3"/>
    <w:rsid w:val="00C427DB"/>
    <w:rsid w:val="00C457EE"/>
    <w:rsid w:val="00C515BB"/>
    <w:rsid w:val="00C63CC0"/>
    <w:rsid w:val="00CA26C0"/>
    <w:rsid w:val="00CA68EA"/>
    <w:rsid w:val="00CE4B93"/>
    <w:rsid w:val="00D035B8"/>
    <w:rsid w:val="00D215A8"/>
    <w:rsid w:val="00D3456B"/>
    <w:rsid w:val="00D36BF0"/>
    <w:rsid w:val="00D51BAE"/>
    <w:rsid w:val="00D71201"/>
    <w:rsid w:val="00DB12E1"/>
    <w:rsid w:val="00DB4EA2"/>
    <w:rsid w:val="00DB557C"/>
    <w:rsid w:val="00DD0F00"/>
    <w:rsid w:val="00E018A8"/>
    <w:rsid w:val="00E035FB"/>
    <w:rsid w:val="00E07A46"/>
    <w:rsid w:val="00E17201"/>
    <w:rsid w:val="00E373F1"/>
    <w:rsid w:val="00E54F24"/>
    <w:rsid w:val="00E62898"/>
    <w:rsid w:val="00E675F8"/>
    <w:rsid w:val="00E76750"/>
    <w:rsid w:val="00E95F90"/>
    <w:rsid w:val="00EB1F39"/>
    <w:rsid w:val="00ED01C7"/>
    <w:rsid w:val="00ED1AA2"/>
    <w:rsid w:val="00ED6929"/>
    <w:rsid w:val="00EF7571"/>
    <w:rsid w:val="00F36162"/>
    <w:rsid w:val="00F44A56"/>
    <w:rsid w:val="00F501C8"/>
    <w:rsid w:val="00F54029"/>
    <w:rsid w:val="00F61110"/>
    <w:rsid w:val="00F62B23"/>
    <w:rsid w:val="00F80369"/>
    <w:rsid w:val="00F87374"/>
    <w:rsid w:val="00F92E31"/>
    <w:rsid w:val="00FA219E"/>
    <w:rsid w:val="00FB4B12"/>
    <w:rsid w:val="00FC12BE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4787D7"/>
  <w15:docId w15:val="{15AB4446-3DB3-479A-AECD-D84F70D3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FB"/>
    <w:pPr>
      <w:widowControl w:val="0"/>
    </w:pPr>
    <w:rPr>
      <w:lang w:val="es-AR"/>
    </w:rPr>
  </w:style>
  <w:style w:type="paragraph" w:styleId="Ttulo1">
    <w:name w:val="heading 1"/>
    <w:basedOn w:val="Normal"/>
    <w:next w:val="Normal"/>
    <w:qFormat/>
    <w:rsid w:val="000A75FB"/>
    <w:pPr>
      <w:keepNext/>
      <w:numPr>
        <w:numId w:val="9"/>
      </w:numPr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0A75FB"/>
    <w:pPr>
      <w:keepNext/>
      <w:numPr>
        <w:ilvl w:val="1"/>
        <w:numId w:val="9"/>
      </w:numPr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A75FB"/>
    <w:pPr>
      <w:keepNext/>
      <w:numPr>
        <w:ilvl w:val="2"/>
        <w:numId w:val="9"/>
      </w:numPr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A75FB"/>
    <w:pPr>
      <w:keepNext/>
      <w:numPr>
        <w:ilvl w:val="3"/>
        <w:numId w:val="9"/>
      </w:numPr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75FB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75FB"/>
    <w:pPr>
      <w:keepNext/>
      <w:numPr>
        <w:ilvl w:val="5"/>
        <w:numId w:val="9"/>
      </w:numPr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0A75FB"/>
    <w:pPr>
      <w:keepNext/>
      <w:numPr>
        <w:ilvl w:val="6"/>
        <w:numId w:val="9"/>
      </w:numPr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0A75FB"/>
    <w:pPr>
      <w:keepNext/>
      <w:numPr>
        <w:ilvl w:val="7"/>
        <w:numId w:val="9"/>
      </w:numPr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0A75FB"/>
    <w:pPr>
      <w:keepNext/>
      <w:numPr>
        <w:ilvl w:val="8"/>
        <w:numId w:val="9"/>
      </w:numPr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0A75FB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semiHidden/>
    <w:rsid w:val="000A75FB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0A75FB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0A75FB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semiHidden/>
    <w:rsid w:val="000A75FB"/>
    <w:rPr>
      <w:color w:val="0000FF"/>
      <w:u w:val="single"/>
    </w:rPr>
  </w:style>
  <w:style w:type="paragraph" w:styleId="Textoindependiente2">
    <w:name w:val="Body Text 2"/>
    <w:basedOn w:val="Normal"/>
    <w:semiHidden/>
    <w:rsid w:val="000A75FB"/>
    <w:rPr>
      <w:sz w:val="24"/>
    </w:rPr>
  </w:style>
  <w:style w:type="paragraph" w:styleId="Textoindependiente3">
    <w:name w:val="Body Text 3"/>
    <w:basedOn w:val="Normal"/>
    <w:semiHidden/>
    <w:rsid w:val="000A75FB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semiHidden/>
    <w:rsid w:val="000A75FB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rsid w:val="000A75FB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semiHidden/>
    <w:rsid w:val="000A75FB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0A75FB"/>
    <w:pPr>
      <w:widowControl/>
      <w:spacing w:before="80"/>
      <w:ind w:left="360"/>
      <w:jc w:val="both"/>
    </w:pPr>
    <w:rPr>
      <w:rFonts w:ascii="Verdana" w:hAnsi="Verdana"/>
      <w:sz w:val="16"/>
      <w:szCs w:val="16"/>
      <w:lang w:val="es-ES"/>
    </w:rPr>
  </w:style>
  <w:style w:type="paragraph" w:customStyle="1" w:styleId="ttulodelcaptulo">
    <w:name w:val="títulodelcapítulo"/>
    <w:basedOn w:val="Normal"/>
    <w:rsid w:val="000A75FB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sangrianovedades">
    <w:name w:val="sangrianovedades"/>
    <w:basedOn w:val="Normal"/>
    <w:rsid w:val="000A75FB"/>
    <w:pPr>
      <w:widowControl/>
      <w:spacing w:before="80"/>
      <w:ind w:firstLine="360"/>
      <w:jc w:val="both"/>
    </w:pPr>
    <w:rPr>
      <w:rFonts w:ascii="Verdana" w:hAnsi="Verdana"/>
      <w:sz w:val="16"/>
      <w:szCs w:val="16"/>
      <w:lang w:val="es-ES"/>
    </w:rPr>
  </w:style>
  <w:style w:type="paragraph" w:customStyle="1" w:styleId="textonovedades">
    <w:name w:val="textonovedades"/>
    <w:basedOn w:val="Normal"/>
    <w:rsid w:val="000A75FB"/>
    <w:pPr>
      <w:widowControl/>
      <w:spacing w:before="120"/>
      <w:jc w:val="both"/>
    </w:pPr>
    <w:rPr>
      <w:rFonts w:ascii="Verdana" w:hAnsi="Verdana"/>
      <w:sz w:val="16"/>
      <w:szCs w:val="16"/>
      <w:lang w:val="es-ES"/>
    </w:rPr>
  </w:style>
  <w:style w:type="character" w:customStyle="1" w:styleId="negritanovedades1">
    <w:name w:val="negritanovedades1"/>
    <w:basedOn w:val="Fuentedeprrafopredeter"/>
    <w:rsid w:val="000A75FB"/>
    <w:rPr>
      <w:rFonts w:ascii="Verdana" w:hAnsi="Verdana" w:hint="default"/>
      <w:b/>
      <w:bCs/>
      <w:sz w:val="16"/>
      <w:szCs w:val="16"/>
    </w:rPr>
  </w:style>
  <w:style w:type="character" w:customStyle="1" w:styleId="artculo">
    <w:name w:val="artículo"/>
    <w:basedOn w:val="Fuentedeprrafopredeter"/>
    <w:rsid w:val="000A75FB"/>
  </w:style>
  <w:style w:type="paragraph" w:customStyle="1" w:styleId="2dofrancesnovedades">
    <w:name w:val="2dofrancesnovedades"/>
    <w:basedOn w:val="Normal"/>
    <w:rsid w:val="000A75FB"/>
    <w:pPr>
      <w:widowControl/>
      <w:spacing w:before="80"/>
      <w:ind w:left="720"/>
      <w:jc w:val="both"/>
    </w:pPr>
    <w:rPr>
      <w:rFonts w:ascii="Verdana" w:hAnsi="Verdana"/>
      <w:sz w:val="16"/>
      <w:szCs w:val="16"/>
      <w:lang w:val="es-ES"/>
    </w:rPr>
  </w:style>
  <w:style w:type="paragraph" w:customStyle="1" w:styleId="ttulodettulo">
    <w:name w:val="títulodetítulo"/>
    <w:basedOn w:val="Normal"/>
    <w:rsid w:val="000A75FB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sid w:val="000A75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73F1"/>
    <w:pPr>
      <w:widowControl/>
      <w:spacing w:before="150" w:after="300"/>
      <w:ind w:left="600" w:right="600"/>
    </w:pPr>
    <w:rPr>
      <w:color w:val="000000"/>
      <w:sz w:val="18"/>
      <w:szCs w:val="18"/>
      <w:lang w:val="es-ES"/>
    </w:rPr>
  </w:style>
  <w:style w:type="paragraph" w:customStyle="1" w:styleId="titulocp11craya0">
    <w:name w:val="titulocp11craya0"/>
    <w:basedOn w:val="Normal"/>
    <w:rsid w:val="00921D2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negritacursivanovedades">
    <w:name w:val="negritacursivanovedades"/>
    <w:basedOn w:val="Fuentedeprrafopredeter"/>
    <w:rsid w:val="00921D2A"/>
  </w:style>
  <w:style w:type="paragraph" w:customStyle="1" w:styleId="tablacentrado8">
    <w:name w:val="tablacentrado8"/>
    <w:basedOn w:val="Normal"/>
    <w:rsid w:val="00921D2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cursivanovedades">
    <w:name w:val="cursivanovedades"/>
    <w:basedOn w:val="Fuentedeprrafopredeter"/>
    <w:rsid w:val="00921D2A"/>
  </w:style>
  <w:style w:type="character" w:customStyle="1" w:styleId="negritanovedades">
    <w:name w:val="negritanovedades"/>
    <w:basedOn w:val="Fuentedeprrafopredeter"/>
    <w:rsid w:val="00921D2A"/>
  </w:style>
  <w:style w:type="character" w:customStyle="1" w:styleId="apple-converted-space">
    <w:name w:val="apple-converted-space"/>
    <w:basedOn w:val="Fuentedeprrafopredeter"/>
    <w:rsid w:val="00921D2A"/>
  </w:style>
  <w:style w:type="character" w:customStyle="1" w:styleId="EncabezadoCar">
    <w:name w:val="Encabezado Car"/>
    <w:basedOn w:val="Fuentedeprrafopredeter"/>
    <w:link w:val="Encabezado"/>
    <w:uiPriority w:val="99"/>
    <w:rsid w:val="00A631C2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1E79-1819-433D-AADC-04472B8A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16</cp:revision>
  <cp:lastPrinted>2017-01-12T14:53:00Z</cp:lastPrinted>
  <dcterms:created xsi:type="dcterms:W3CDTF">2019-11-20T19:16:00Z</dcterms:created>
  <dcterms:modified xsi:type="dcterms:W3CDTF">2023-12-28T15:33:00Z</dcterms:modified>
</cp:coreProperties>
</file>