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E7" w:rsidRPr="00311E47" w:rsidRDefault="006407E7" w:rsidP="00D3742B">
      <w:pPr>
        <w:ind w:right="1043"/>
        <w:rPr>
          <w:b/>
          <w:sz w:val="28"/>
          <w:u w:val="single"/>
        </w:rPr>
      </w:pPr>
    </w:p>
    <w:p w:rsidR="00311E47" w:rsidRDefault="00D3742B" w:rsidP="00311E47">
      <w:pPr>
        <w:ind w:right="1043"/>
        <w:rPr>
          <w:b/>
          <w:sz w:val="28"/>
          <w:u w:val="single"/>
        </w:rPr>
      </w:pPr>
      <w:r w:rsidRPr="00311E47">
        <w:rPr>
          <w:b/>
          <w:sz w:val="28"/>
          <w:u w:val="single"/>
        </w:rPr>
        <w:t>CIRCULAR IMPOSITIVA NRO.</w:t>
      </w:r>
      <w:r w:rsidR="00BC7AA5">
        <w:rPr>
          <w:b/>
          <w:sz w:val="28"/>
          <w:u w:val="single"/>
        </w:rPr>
        <w:t>11</w:t>
      </w:r>
      <w:r w:rsidR="00CB1448">
        <w:rPr>
          <w:b/>
          <w:sz w:val="28"/>
          <w:u w:val="single"/>
        </w:rPr>
        <w:t>83</w:t>
      </w:r>
    </w:p>
    <w:p w:rsidR="00311E47" w:rsidRPr="00311E47" w:rsidRDefault="00311E47" w:rsidP="00311E47">
      <w:pPr>
        <w:ind w:right="50"/>
        <w:jc w:val="both"/>
        <w:rPr>
          <w:b/>
          <w:i/>
        </w:rPr>
      </w:pPr>
    </w:p>
    <w:p w:rsidR="00311E47" w:rsidRDefault="00E16F95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 xml:space="preserve">Resolución </w:t>
      </w:r>
      <w:r w:rsidR="00BB4FEE" w:rsidRPr="00311E47">
        <w:rPr>
          <w:b/>
          <w:i/>
        </w:rPr>
        <w:t>(</w:t>
      </w:r>
      <w:r w:rsidR="00120DAA" w:rsidRPr="00120DAA">
        <w:rPr>
          <w:b/>
          <w:i/>
        </w:rPr>
        <w:t>DPIP San Luis</w:t>
      </w:r>
      <w:r w:rsidRPr="00311E47">
        <w:rPr>
          <w:b/>
          <w:i/>
        </w:rPr>
        <w:t xml:space="preserve">) </w:t>
      </w:r>
      <w:r w:rsidR="00BB4FEE">
        <w:rPr>
          <w:b/>
          <w:i/>
        </w:rPr>
        <w:t>1</w:t>
      </w:r>
      <w:r w:rsidR="00120DAA">
        <w:rPr>
          <w:b/>
          <w:i/>
        </w:rPr>
        <w:t>5</w:t>
      </w:r>
      <w:r w:rsidR="00311E47">
        <w:rPr>
          <w:b/>
          <w:i/>
        </w:rPr>
        <w:t>/2023</w:t>
      </w:r>
    </w:p>
    <w:p w:rsidR="00120DAA" w:rsidRPr="00311E47" w:rsidRDefault="00120DAA" w:rsidP="00120DAA">
      <w:pPr>
        <w:ind w:right="50"/>
        <w:jc w:val="both"/>
        <w:rPr>
          <w:b/>
          <w:i/>
        </w:rPr>
      </w:pPr>
      <w:r w:rsidRPr="00311E47">
        <w:rPr>
          <w:b/>
          <w:i/>
        </w:rPr>
        <w:t>Resolución (</w:t>
      </w:r>
      <w:r w:rsidRPr="00120DAA">
        <w:rPr>
          <w:b/>
          <w:i/>
        </w:rPr>
        <w:t>DPIP San Luis</w:t>
      </w:r>
      <w:r w:rsidRPr="00311E47">
        <w:rPr>
          <w:b/>
          <w:i/>
        </w:rPr>
        <w:t xml:space="preserve">) </w:t>
      </w:r>
      <w:r>
        <w:rPr>
          <w:b/>
          <w:i/>
        </w:rPr>
        <w:t>16/2023</w:t>
      </w:r>
    </w:p>
    <w:p w:rsidR="00311E47" w:rsidRPr="00311E47" w:rsidRDefault="00D3742B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 xml:space="preserve">Fecha de Norma: </w:t>
      </w:r>
      <w:r w:rsidR="00120DAA">
        <w:rPr>
          <w:b/>
          <w:i/>
        </w:rPr>
        <w:t>11</w:t>
      </w:r>
      <w:r w:rsidR="00BB4FEE">
        <w:rPr>
          <w:b/>
          <w:i/>
        </w:rPr>
        <w:t>/04</w:t>
      </w:r>
      <w:r w:rsidR="00641B66">
        <w:rPr>
          <w:b/>
          <w:i/>
        </w:rPr>
        <w:t>/</w:t>
      </w:r>
      <w:r w:rsidR="00311E47" w:rsidRPr="00311E47">
        <w:rPr>
          <w:b/>
          <w:i/>
        </w:rPr>
        <w:t>2023</w:t>
      </w:r>
    </w:p>
    <w:p w:rsidR="00D3742B" w:rsidRDefault="00D3742B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>Boletín Oficial</w:t>
      </w:r>
      <w:r w:rsidR="00E20110">
        <w:rPr>
          <w:b/>
          <w:i/>
        </w:rPr>
        <w:t>:</w:t>
      </w:r>
      <w:r w:rsidRPr="00311E47">
        <w:rPr>
          <w:b/>
          <w:i/>
        </w:rPr>
        <w:t xml:space="preserve"> </w:t>
      </w:r>
      <w:r w:rsidR="00120DAA">
        <w:rPr>
          <w:b/>
          <w:i/>
        </w:rPr>
        <w:t>17/04</w:t>
      </w:r>
      <w:r w:rsidR="00EF286C" w:rsidRPr="00311E47">
        <w:rPr>
          <w:b/>
          <w:i/>
        </w:rPr>
        <w:t>/2023</w:t>
      </w:r>
    </w:p>
    <w:p w:rsidR="00AB4073" w:rsidRDefault="00AB4073" w:rsidP="00AB4073">
      <w:pPr>
        <w:ind w:right="-2"/>
        <w:jc w:val="both"/>
        <w:rPr>
          <w:szCs w:val="24"/>
        </w:rPr>
      </w:pPr>
    </w:p>
    <w:p w:rsidR="00AB4073" w:rsidRDefault="00AB4073" w:rsidP="00AB4073">
      <w:pPr>
        <w:ind w:right="-2"/>
        <w:jc w:val="both"/>
        <w:rPr>
          <w:szCs w:val="24"/>
        </w:rPr>
      </w:pPr>
    </w:p>
    <w:p w:rsidR="00AB4073" w:rsidRPr="003009B5" w:rsidRDefault="00AB4073" w:rsidP="00AB4073">
      <w:pPr>
        <w:ind w:right="-2"/>
        <w:jc w:val="both"/>
        <w:rPr>
          <w:szCs w:val="24"/>
        </w:rPr>
      </w:pPr>
    </w:p>
    <w:p w:rsidR="00FC3695" w:rsidRPr="003009B5" w:rsidRDefault="00120DAA" w:rsidP="00A92D07">
      <w:pPr>
        <w:ind w:right="50"/>
        <w:jc w:val="both"/>
        <w:rPr>
          <w:b/>
          <w:i/>
          <w:szCs w:val="24"/>
          <w:u w:val="single"/>
        </w:rPr>
      </w:pPr>
      <w:r>
        <w:rPr>
          <w:b/>
          <w:bCs/>
          <w:szCs w:val="24"/>
          <w:u w:val="single"/>
        </w:rPr>
        <w:t>San Luis.</w:t>
      </w:r>
      <w:r w:rsidR="00A37630" w:rsidRPr="003009B5">
        <w:rPr>
          <w:b/>
          <w:bCs/>
          <w:szCs w:val="24"/>
          <w:u w:val="single"/>
        </w:rPr>
        <w:t xml:space="preserve"> Agentes de Retención y Percepción de Ingresos Brutos. </w:t>
      </w:r>
      <w:r w:rsidR="00680204">
        <w:rPr>
          <w:b/>
          <w:bCs/>
          <w:szCs w:val="24"/>
          <w:u w:val="single"/>
        </w:rPr>
        <w:t>Adecuación de los importes mínimos sujetos a recaudación.</w:t>
      </w:r>
    </w:p>
    <w:p w:rsidR="00EF286C" w:rsidRPr="003009B5" w:rsidRDefault="00EF286C" w:rsidP="00EF286C">
      <w:pPr>
        <w:ind w:right="-2"/>
        <w:jc w:val="both"/>
        <w:rPr>
          <w:szCs w:val="24"/>
        </w:rPr>
      </w:pPr>
    </w:p>
    <w:p w:rsidR="00EF286C" w:rsidRPr="003009B5" w:rsidRDefault="00EF286C" w:rsidP="00EF286C">
      <w:pPr>
        <w:ind w:right="-2"/>
        <w:jc w:val="both"/>
        <w:rPr>
          <w:szCs w:val="24"/>
        </w:rPr>
      </w:pPr>
    </w:p>
    <w:p w:rsidR="003009B5" w:rsidRDefault="00EF286C" w:rsidP="00EF286C">
      <w:pPr>
        <w:ind w:right="-2"/>
        <w:jc w:val="both"/>
        <w:rPr>
          <w:lang w:val="es-AR"/>
        </w:rPr>
      </w:pPr>
      <w:r w:rsidRPr="003009B5">
        <w:rPr>
          <w:szCs w:val="24"/>
        </w:rPr>
        <w:t>A t</w:t>
      </w:r>
      <w:r w:rsidR="0024697C">
        <w:rPr>
          <w:szCs w:val="24"/>
        </w:rPr>
        <w:t>ravés de la</w:t>
      </w:r>
      <w:r w:rsidR="00641B66">
        <w:rPr>
          <w:szCs w:val="24"/>
        </w:rPr>
        <w:t xml:space="preserve">s Resoluciones 15/2023 y 16/2023 la Dirección Provincial de Ingresos Públicos </w:t>
      </w:r>
      <w:r w:rsidR="00BB4FEE">
        <w:rPr>
          <w:szCs w:val="24"/>
        </w:rPr>
        <w:t>de la provincia d</w:t>
      </w:r>
      <w:r w:rsidR="00BB4FEE" w:rsidRPr="00BB4FEE">
        <w:rPr>
          <w:szCs w:val="24"/>
        </w:rPr>
        <w:t xml:space="preserve">e </w:t>
      </w:r>
      <w:r w:rsidR="00641B66">
        <w:rPr>
          <w:b/>
          <w:szCs w:val="24"/>
        </w:rPr>
        <w:t xml:space="preserve">San Luis </w:t>
      </w:r>
      <w:r w:rsidR="00BB4FEE">
        <w:rPr>
          <w:b/>
          <w:szCs w:val="24"/>
        </w:rPr>
        <w:t xml:space="preserve">modifica </w:t>
      </w:r>
      <w:r w:rsidR="00BB4FEE" w:rsidRPr="00BB4FEE">
        <w:rPr>
          <w:b/>
          <w:szCs w:val="24"/>
        </w:rPr>
        <w:t>los montos mínimos</w:t>
      </w:r>
      <w:r w:rsidR="00BB4FEE" w:rsidRPr="00BB4FEE">
        <w:rPr>
          <w:szCs w:val="24"/>
        </w:rPr>
        <w:t xml:space="preserve"> de las operaciones y pagos </w:t>
      </w:r>
      <w:r w:rsidR="00BB4FEE">
        <w:rPr>
          <w:szCs w:val="24"/>
        </w:rPr>
        <w:t>a partir de cuales corresponde percibir</w:t>
      </w:r>
      <w:r w:rsidR="00BB4FEE" w:rsidRPr="00BB4FEE">
        <w:rPr>
          <w:szCs w:val="24"/>
        </w:rPr>
        <w:t xml:space="preserve"> y</w:t>
      </w:r>
      <w:r w:rsidR="00BB4FEE">
        <w:rPr>
          <w:szCs w:val="24"/>
        </w:rPr>
        <w:t>/o retener.</w:t>
      </w:r>
    </w:p>
    <w:p w:rsidR="003009B5" w:rsidRDefault="003009B5" w:rsidP="00EF286C">
      <w:pPr>
        <w:ind w:right="-2"/>
        <w:jc w:val="both"/>
        <w:rPr>
          <w:lang w:val="es-AR"/>
        </w:rPr>
      </w:pPr>
    </w:p>
    <w:p w:rsidR="00BB4FEE" w:rsidRDefault="00BB4FEE" w:rsidP="00744725">
      <w:pPr>
        <w:pStyle w:val="Textoindependiente"/>
        <w:numPr>
          <w:ilvl w:val="0"/>
          <w:numId w:val="18"/>
        </w:numPr>
        <w:ind w:right="-2"/>
        <w:rPr>
          <w:lang w:val="es-AR"/>
        </w:rPr>
      </w:pPr>
      <w:r w:rsidRPr="00BB4FEE">
        <w:rPr>
          <w:i/>
          <w:u w:val="single"/>
          <w:lang w:val="es-AR"/>
        </w:rPr>
        <w:t>Percepciones</w:t>
      </w:r>
      <w:r>
        <w:rPr>
          <w:lang w:val="es-AR"/>
        </w:rPr>
        <w:t xml:space="preserve">: de acuerdo a la </w:t>
      </w:r>
      <w:r w:rsidR="00744725">
        <w:rPr>
          <w:lang w:val="es-AR"/>
        </w:rPr>
        <w:t>R</w:t>
      </w:r>
      <w:r>
        <w:rPr>
          <w:lang w:val="es-AR"/>
        </w:rPr>
        <w:t>esolución</w:t>
      </w:r>
      <w:r w:rsidR="00744725">
        <w:rPr>
          <w:lang w:val="es-AR"/>
        </w:rPr>
        <w:t xml:space="preserve"> 15/2023</w:t>
      </w:r>
      <w:r>
        <w:rPr>
          <w:lang w:val="es-AR"/>
        </w:rPr>
        <w:t xml:space="preserve">, corresponderá </w:t>
      </w:r>
      <w:r w:rsidR="00695A3B">
        <w:rPr>
          <w:lang w:val="es-AR"/>
        </w:rPr>
        <w:t xml:space="preserve">actuar como Agente </w:t>
      </w:r>
      <w:r>
        <w:rPr>
          <w:lang w:val="es-AR"/>
        </w:rPr>
        <w:t xml:space="preserve">cuando el monto sujeto a </w:t>
      </w:r>
      <w:r w:rsidR="00695A3B">
        <w:rPr>
          <w:lang w:val="es-AR"/>
        </w:rPr>
        <w:t>percepción</w:t>
      </w:r>
      <w:r>
        <w:rPr>
          <w:lang w:val="es-AR"/>
        </w:rPr>
        <w:t xml:space="preserve"> sea i</w:t>
      </w:r>
      <w:r w:rsidR="00744725">
        <w:rPr>
          <w:lang w:val="es-AR"/>
        </w:rPr>
        <w:t>gual o superior al importe de $20.0</w:t>
      </w:r>
      <w:r>
        <w:rPr>
          <w:lang w:val="es-AR"/>
        </w:rPr>
        <w:t>00 (</w:t>
      </w:r>
      <w:r w:rsidRPr="00BB4FEE">
        <w:rPr>
          <w:lang w:val="es-AR"/>
        </w:rPr>
        <w:t xml:space="preserve">pesos </w:t>
      </w:r>
      <w:r w:rsidR="00744725">
        <w:rPr>
          <w:lang w:val="es-AR"/>
        </w:rPr>
        <w:t>veinte</w:t>
      </w:r>
      <w:r w:rsidRPr="00BB4FEE">
        <w:rPr>
          <w:lang w:val="es-AR"/>
        </w:rPr>
        <w:t xml:space="preserve"> mil</w:t>
      </w:r>
      <w:r w:rsidR="00744725">
        <w:rPr>
          <w:lang w:val="es-AR"/>
        </w:rPr>
        <w:t>)</w:t>
      </w:r>
      <w:r>
        <w:rPr>
          <w:lang w:val="es-AR"/>
        </w:rPr>
        <w:t>.</w:t>
      </w:r>
    </w:p>
    <w:p w:rsidR="00744725" w:rsidRDefault="00744725" w:rsidP="00744725">
      <w:pPr>
        <w:pStyle w:val="Textoindependiente"/>
        <w:ind w:left="720" w:right="-2"/>
        <w:rPr>
          <w:lang w:val="es-AR"/>
        </w:rPr>
      </w:pPr>
    </w:p>
    <w:p w:rsidR="00BB4FEE" w:rsidRPr="00744725" w:rsidRDefault="00BB4FEE" w:rsidP="00160C68">
      <w:pPr>
        <w:pStyle w:val="Textoindependiente"/>
        <w:numPr>
          <w:ilvl w:val="0"/>
          <w:numId w:val="18"/>
        </w:numPr>
        <w:ind w:right="-2"/>
        <w:rPr>
          <w:lang w:val="es-AR"/>
        </w:rPr>
      </w:pPr>
      <w:r w:rsidRPr="00744725">
        <w:rPr>
          <w:i/>
          <w:u w:val="single"/>
          <w:lang w:val="es-AR"/>
        </w:rPr>
        <w:t>Retenciones</w:t>
      </w:r>
      <w:r w:rsidRPr="00744725">
        <w:rPr>
          <w:lang w:val="es-AR"/>
        </w:rPr>
        <w:t xml:space="preserve">: corresponderá </w:t>
      </w:r>
      <w:r w:rsidR="00695A3B" w:rsidRPr="00744725">
        <w:rPr>
          <w:lang w:val="es-AR"/>
        </w:rPr>
        <w:t>actuar como Agente</w:t>
      </w:r>
      <w:r w:rsidR="00744725" w:rsidRPr="00744725">
        <w:rPr>
          <w:lang w:val="es-AR"/>
        </w:rPr>
        <w:t>, de acuerdo con la Resolución 16/2023,</w:t>
      </w:r>
      <w:r w:rsidR="00695A3B" w:rsidRPr="00744725">
        <w:rPr>
          <w:lang w:val="es-AR"/>
        </w:rPr>
        <w:t xml:space="preserve"> </w:t>
      </w:r>
      <w:r w:rsidRPr="00744725">
        <w:rPr>
          <w:lang w:val="es-AR"/>
        </w:rPr>
        <w:t xml:space="preserve">cuando el monto sujeto a </w:t>
      </w:r>
      <w:r w:rsidR="00E22FAB" w:rsidRPr="00744725">
        <w:rPr>
          <w:lang w:val="es-AR"/>
        </w:rPr>
        <w:t>retención</w:t>
      </w:r>
      <w:r w:rsidR="00695A3B" w:rsidRPr="00744725">
        <w:rPr>
          <w:lang w:val="es-AR"/>
        </w:rPr>
        <w:t xml:space="preserve"> </w:t>
      </w:r>
      <w:r w:rsidRPr="00744725">
        <w:rPr>
          <w:lang w:val="es-AR"/>
        </w:rPr>
        <w:t xml:space="preserve">sea </w:t>
      </w:r>
      <w:r w:rsidR="00744725" w:rsidRPr="00744725">
        <w:rPr>
          <w:lang w:val="es-AR"/>
        </w:rPr>
        <w:t>igual o superior al importe de $20.000 (pesos veinte mil)</w:t>
      </w:r>
      <w:r w:rsidR="00744725">
        <w:rPr>
          <w:lang w:val="es-AR"/>
        </w:rPr>
        <w:t xml:space="preserve"> por cada pago</w:t>
      </w:r>
      <w:r w:rsidR="00744725" w:rsidRPr="00744725">
        <w:rPr>
          <w:lang w:val="es-AR"/>
        </w:rPr>
        <w:t xml:space="preserve">. </w:t>
      </w:r>
      <w:r w:rsidR="00744725">
        <w:rPr>
          <w:lang w:val="es-AR"/>
        </w:rPr>
        <w:t xml:space="preserve">Se recuerda que, </w:t>
      </w:r>
      <w:r w:rsidR="00744725" w:rsidRPr="00744725">
        <w:rPr>
          <w:lang w:val="es-AR"/>
        </w:rPr>
        <w:t>en los casos de los contribuyentes comprendidos en el Régimen del Convenio Multilateral, el monto mínimo se considerará previo a la aplicación del cincuenta por ciento (50%), o del porcentaje que corresponda de acuerdo al régimen especial que pertenezca.</w:t>
      </w:r>
    </w:p>
    <w:p w:rsidR="00695A3B" w:rsidRDefault="00695A3B" w:rsidP="00695A3B">
      <w:pPr>
        <w:pStyle w:val="Textoindependiente"/>
        <w:ind w:right="-2"/>
        <w:rPr>
          <w:lang w:val="es-AR"/>
        </w:rPr>
      </w:pPr>
    </w:p>
    <w:p w:rsidR="00AB4073" w:rsidRDefault="00AB4073" w:rsidP="00AB4073">
      <w:pPr>
        <w:ind w:right="-2"/>
        <w:jc w:val="both"/>
        <w:rPr>
          <w:szCs w:val="24"/>
        </w:rPr>
      </w:pPr>
    </w:p>
    <w:p w:rsidR="00744725" w:rsidRDefault="00744725" w:rsidP="00AB4073">
      <w:pPr>
        <w:ind w:right="-2"/>
        <w:jc w:val="both"/>
        <w:rPr>
          <w:szCs w:val="24"/>
        </w:rPr>
      </w:pPr>
    </w:p>
    <w:p w:rsidR="00744725" w:rsidRPr="003009B5" w:rsidRDefault="00744725" w:rsidP="00AB4073">
      <w:pPr>
        <w:ind w:right="-2"/>
        <w:jc w:val="both"/>
        <w:rPr>
          <w:szCs w:val="24"/>
        </w:rPr>
      </w:pPr>
    </w:p>
    <w:p w:rsidR="00EF286C" w:rsidRPr="003009B5" w:rsidRDefault="00EF286C" w:rsidP="003009B5">
      <w:pPr>
        <w:pStyle w:val="Textoindependiente"/>
        <w:ind w:right="-2"/>
        <w:rPr>
          <w:b/>
          <w:szCs w:val="24"/>
          <w:u w:val="single"/>
        </w:rPr>
      </w:pPr>
      <w:r w:rsidRPr="003009B5">
        <w:rPr>
          <w:b/>
          <w:szCs w:val="24"/>
          <w:u w:val="single"/>
        </w:rPr>
        <w:t>Vigencia</w:t>
      </w:r>
    </w:p>
    <w:p w:rsidR="00EF286C" w:rsidRPr="003009B5" w:rsidRDefault="00EF286C" w:rsidP="00EF286C">
      <w:pPr>
        <w:pStyle w:val="Textoindependiente"/>
        <w:ind w:right="-2"/>
        <w:rPr>
          <w:szCs w:val="24"/>
        </w:rPr>
      </w:pPr>
    </w:p>
    <w:p w:rsidR="00EF286C" w:rsidRPr="003009B5" w:rsidRDefault="00307762" w:rsidP="003009B5">
      <w:pPr>
        <w:pStyle w:val="Textoindependiente"/>
        <w:ind w:right="-2"/>
        <w:rPr>
          <w:szCs w:val="24"/>
        </w:rPr>
      </w:pPr>
      <w:r w:rsidRPr="00307762">
        <w:rPr>
          <w:lang w:val="es-AR" w:eastAsia="es-AR"/>
        </w:rPr>
        <w:t>Las disposiciones de esta</w:t>
      </w:r>
      <w:r w:rsidR="00641B66">
        <w:rPr>
          <w:lang w:val="es-AR" w:eastAsia="es-AR"/>
        </w:rPr>
        <w:t>s</w:t>
      </w:r>
      <w:r w:rsidRPr="00307762">
        <w:rPr>
          <w:lang w:val="es-AR" w:eastAsia="es-AR"/>
        </w:rPr>
        <w:t xml:space="preserve"> resoluci</w:t>
      </w:r>
      <w:r w:rsidR="00641B66">
        <w:rPr>
          <w:lang w:val="es-AR" w:eastAsia="es-AR"/>
        </w:rPr>
        <w:t>ones</w:t>
      </w:r>
      <w:r w:rsidRPr="00307762">
        <w:rPr>
          <w:lang w:val="es-AR" w:eastAsia="es-AR"/>
        </w:rPr>
        <w:t xml:space="preserve"> son de aplicación a </w:t>
      </w:r>
      <w:bookmarkStart w:id="0" w:name="_GoBack"/>
      <w:bookmarkEnd w:id="0"/>
      <w:r w:rsidRPr="00307762">
        <w:rPr>
          <w:lang w:val="es-AR" w:eastAsia="es-AR"/>
        </w:rPr>
        <w:t xml:space="preserve">partir del </w:t>
      </w:r>
      <w:r w:rsidR="00641B66">
        <w:rPr>
          <w:lang w:val="es-AR" w:eastAsia="es-AR"/>
        </w:rPr>
        <w:t>18</w:t>
      </w:r>
      <w:r w:rsidRPr="00307762">
        <w:rPr>
          <w:lang w:val="es-AR" w:eastAsia="es-AR"/>
        </w:rPr>
        <w:t xml:space="preserve"> de </w:t>
      </w:r>
      <w:proofErr w:type="gramStart"/>
      <w:r w:rsidR="00641B66">
        <w:rPr>
          <w:lang w:val="es-AR" w:eastAsia="es-AR"/>
        </w:rPr>
        <w:t>Abril</w:t>
      </w:r>
      <w:proofErr w:type="gramEnd"/>
      <w:r w:rsidRPr="00307762">
        <w:rPr>
          <w:lang w:val="es-AR" w:eastAsia="es-AR"/>
        </w:rPr>
        <w:t xml:space="preserve"> de 202</w:t>
      </w:r>
      <w:r>
        <w:rPr>
          <w:lang w:val="es-AR" w:eastAsia="es-AR"/>
        </w:rPr>
        <w:t>3</w:t>
      </w:r>
      <w:r w:rsidRPr="00307762">
        <w:rPr>
          <w:lang w:val="es-AR" w:eastAsia="es-AR"/>
        </w:rPr>
        <w:t>.</w:t>
      </w:r>
    </w:p>
    <w:p w:rsidR="003009B5" w:rsidRDefault="003009B5" w:rsidP="00EF286C">
      <w:pPr>
        <w:pStyle w:val="Textoindependiente"/>
        <w:ind w:right="-2"/>
        <w:rPr>
          <w:szCs w:val="24"/>
        </w:rPr>
      </w:pPr>
    </w:p>
    <w:p w:rsidR="003009B5" w:rsidRDefault="003009B5" w:rsidP="00EF286C">
      <w:pPr>
        <w:pStyle w:val="Textoindependiente"/>
        <w:ind w:right="-2"/>
        <w:rPr>
          <w:szCs w:val="24"/>
        </w:rPr>
      </w:pPr>
    </w:p>
    <w:p w:rsidR="00DD31C8" w:rsidRDefault="00DD31C8" w:rsidP="00EF286C">
      <w:pPr>
        <w:pStyle w:val="Textoindependiente"/>
        <w:ind w:right="-2"/>
        <w:rPr>
          <w:szCs w:val="24"/>
        </w:rPr>
      </w:pPr>
    </w:p>
    <w:p w:rsidR="00B94BDA" w:rsidRDefault="00B94BDA" w:rsidP="00EF286C">
      <w:pPr>
        <w:pStyle w:val="Textoindependiente"/>
        <w:ind w:right="-2"/>
        <w:rPr>
          <w:szCs w:val="24"/>
        </w:rPr>
      </w:pPr>
    </w:p>
    <w:p w:rsidR="00EF286C" w:rsidRPr="003009B5" w:rsidRDefault="0024697C" w:rsidP="003009B5">
      <w:pPr>
        <w:pStyle w:val="Textoindependiente"/>
        <w:ind w:right="-2"/>
        <w:rPr>
          <w:szCs w:val="24"/>
        </w:rPr>
      </w:pPr>
      <w:r>
        <w:rPr>
          <w:szCs w:val="24"/>
        </w:rPr>
        <w:t xml:space="preserve">Buenos Aires, </w:t>
      </w:r>
      <w:r w:rsidR="00CB1448">
        <w:rPr>
          <w:szCs w:val="24"/>
        </w:rPr>
        <w:t>29</w:t>
      </w:r>
      <w:r w:rsidR="00EF286C" w:rsidRPr="003009B5">
        <w:rPr>
          <w:szCs w:val="24"/>
        </w:rPr>
        <w:t xml:space="preserve"> de </w:t>
      </w:r>
      <w:proofErr w:type="gramStart"/>
      <w:r w:rsidR="00CB1448">
        <w:rPr>
          <w:szCs w:val="24"/>
        </w:rPr>
        <w:t>Junio</w:t>
      </w:r>
      <w:proofErr w:type="gramEnd"/>
      <w:r w:rsidR="00EF286C" w:rsidRPr="003009B5">
        <w:rPr>
          <w:szCs w:val="24"/>
        </w:rPr>
        <w:t xml:space="preserve"> de 2023.</w:t>
      </w:r>
    </w:p>
    <w:sectPr w:rsidR="00EF286C" w:rsidRPr="003009B5" w:rsidSect="00311E47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A9" w:rsidRDefault="00D914A9" w:rsidP="00735D3C">
      <w:r>
        <w:separator/>
      </w:r>
    </w:p>
  </w:endnote>
  <w:endnote w:type="continuationSeparator" w:id="0">
    <w:p w:rsidR="00D914A9" w:rsidRDefault="00D914A9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A9" w:rsidRDefault="00D914A9" w:rsidP="00735D3C">
      <w:r>
        <w:separator/>
      </w:r>
    </w:p>
  </w:footnote>
  <w:footnote w:type="continuationSeparator" w:id="0">
    <w:p w:rsidR="00D914A9" w:rsidRDefault="00D914A9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4" w:rsidRDefault="00147664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147664" w:rsidRDefault="00147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005"/>
    <w:multiLevelType w:val="hybridMultilevel"/>
    <w:tmpl w:val="888AB0C6"/>
    <w:lvl w:ilvl="0" w:tplc="B2783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5D2C207A"/>
    <w:multiLevelType w:val="hybridMultilevel"/>
    <w:tmpl w:val="319A27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14162"/>
    <w:multiLevelType w:val="hybridMultilevel"/>
    <w:tmpl w:val="03367B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14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15"/>
  </w:num>
  <w:num w:numId="16">
    <w:abstractNumId w:val="0"/>
  </w:num>
  <w:num w:numId="17">
    <w:abstractNumId w:val="16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2B"/>
    <w:rsid w:val="00002B02"/>
    <w:rsid w:val="000219F3"/>
    <w:rsid w:val="00035F54"/>
    <w:rsid w:val="0005100E"/>
    <w:rsid w:val="00064953"/>
    <w:rsid w:val="000807D6"/>
    <w:rsid w:val="000D2009"/>
    <w:rsid w:val="000F2E2D"/>
    <w:rsid w:val="0010692C"/>
    <w:rsid w:val="00120C04"/>
    <w:rsid w:val="00120DAA"/>
    <w:rsid w:val="00143788"/>
    <w:rsid w:val="00146662"/>
    <w:rsid w:val="00147664"/>
    <w:rsid w:val="0015207F"/>
    <w:rsid w:val="001542E1"/>
    <w:rsid w:val="00162477"/>
    <w:rsid w:val="00167587"/>
    <w:rsid w:val="0018232D"/>
    <w:rsid w:val="001A5E1E"/>
    <w:rsid w:val="001B28FB"/>
    <w:rsid w:val="001D4F89"/>
    <w:rsid w:val="001E41D9"/>
    <w:rsid w:val="00220BBB"/>
    <w:rsid w:val="002224D5"/>
    <w:rsid w:val="00233DE8"/>
    <w:rsid w:val="0024697C"/>
    <w:rsid w:val="00247E00"/>
    <w:rsid w:val="00261593"/>
    <w:rsid w:val="0027264C"/>
    <w:rsid w:val="002A633D"/>
    <w:rsid w:val="002B6B01"/>
    <w:rsid w:val="002B713F"/>
    <w:rsid w:val="002C6500"/>
    <w:rsid w:val="002E1608"/>
    <w:rsid w:val="003009B5"/>
    <w:rsid w:val="00307762"/>
    <w:rsid w:val="00311E47"/>
    <w:rsid w:val="003276BC"/>
    <w:rsid w:val="00360928"/>
    <w:rsid w:val="00362E15"/>
    <w:rsid w:val="00377A0E"/>
    <w:rsid w:val="00397996"/>
    <w:rsid w:val="003A3111"/>
    <w:rsid w:val="003C3914"/>
    <w:rsid w:val="003D2AA3"/>
    <w:rsid w:val="0042707E"/>
    <w:rsid w:val="0043139A"/>
    <w:rsid w:val="004327EB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95F97"/>
    <w:rsid w:val="005A2F93"/>
    <w:rsid w:val="005B1DA6"/>
    <w:rsid w:val="005B7CAC"/>
    <w:rsid w:val="005D12C1"/>
    <w:rsid w:val="005E3C71"/>
    <w:rsid w:val="006407E7"/>
    <w:rsid w:val="00641B66"/>
    <w:rsid w:val="00650289"/>
    <w:rsid w:val="00652EAD"/>
    <w:rsid w:val="00673752"/>
    <w:rsid w:val="00680204"/>
    <w:rsid w:val="00687D5C"/>
    <w:rsid w:val="00695A3B"/>
    <w:rsid w:val="006B1C4A"/>
    <w:rsid w:val="006C47D1"/>
    <w:rsid w:val="006C713E"/>
    <w:rsid w:val="00714BE5"/>
    <w:rsid w:val="007232A8"/>
    <w:rsid w:val="00725F46"/>
    <w:rsid w:val="00735D3C"/>
    <w:rsid w:val="00741DE0"/>
    <w:rsid w:val="00744725"/>
    <w:rsid w:val="00756AD4"/>
    <w:rsid w:val="00757439"/>
    <w:rsid w:val="0078205D"/>
    <w:rsid w:val="007A4DBF"/>
    <w:rsid w:val="007A5919"/>
    <w:rsid w:val="007C03CD"/>
    <w:rsid w:val="007C0C01"/>
    <w:rsid w:val="007D17B0"/>
    <w:rsid w:val="007D21E7"/>
    <w:rsid w:val="007D4997"/>
    <w:rsid w:val="007E1572"/>
    <w:rsid w:val="007E2EE1"/>
    <w:rsid w:val="007E7EA8"/>
    <w:rsid w:val="008110EC"/>
    <w:rsid w:val="008116BE"/>
    <w:rsid w:val="008333EE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568A7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37630"/>
    <w:rsid w:val="00A61D00"/>
    <w:rsid w:val="00A82A33"/>
    <w:rsid w:val="00A92D07"/>
    <w:rsid w:val="00AB2E77"/>
    <w:rsid w:val="00AB3503"/>
    <w:rsid w:val="00AB4073"/>
    <w:rsid w:val="00AC0FAD"/>
    <w:rsid w:val="00AE03B7"/>
    <w:rsid w:val="00B01796"/>
    <w:rsid w:val="00B14909"/>
    <w:rsid w:val="00B1530A"/>
    <w:rsid w:val="00B262E9"/>
    <w:rsid w:val="00B276DE"/>
    <w:rsid w:val="00B41949"/>
    <w:rsid w:val="00B653A0"/>
    <w:rsid w:val="00B820A8"/>
    <w:rsid w:val="00B87878"/>
    <w:rsid w:val="00B94BDA"/>
    <w:rsid w:val="00BB3BC6"/>
    <w:rsid w:val="00BB4FEE"/>
    <w:rsid w:val="00BC3ADD"/>
    <w:rsid w:val="00BC7AA5"/>
    <w:rsid w:val="00BD54BA"/>
    <w:rsid w:val="00BF55C9"/>
    <w:rsid w:val="00C252FE"/>
    <w:rsid w:val="00C30657"/>
    <w:rsid w:val="00C4130E"/>
    <w:rsid w:val="00C60AC1"/>
    <w:rsid w:val="00C74317"/>
    <w:rsid w:val="00CA11D3"/>
    <w:rsid w:val="00CB0B82"/>
    <w:rsid w:val="00CB1448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0EC9"/>
    <w:rsid w:val="00D5296C"/>
    <w:rsid w:val="00D628F2"/>
    <w:rsid w:val="00D6552A"/>
    <w:rsid w:val="00D66D3D"/>
    <w:rsid w:val="00D77971"/>
    <w:rsid w:val="00D82819"/>
    <w:rsid w:val="00D909B7"/>
    <w:rsid w:val="00D910D9"/>
    <w:rsid w:val="00D914A9"/>
    <w:rsid w:val="00DC379A"/>
    <w:rsid w:val="00DD2B6A"/>
    <w:rsid w:val="00DD31C8"/>
    <w:rsid w:val="00DE589A"/>
    <w:rsid w:val="00DF3795"/>
    <w:rsid w:val="00DF5235"/>
    <w:rsid w:val="00E0089B"/>
    <w:rsid w:val="00E02442"/>
    <w:rsid w:val="00E16F95"/>
    <w:rsid w:val="00E176FD"/>
    <w:rsid w:val="00E20110"/>
    <w:rsid w:val="00E22FAB"/>
    <w:rsid w:val="00E30088"/>
    <w:rsid w:val="00EB1A1B"/>
    <w:rsid w:val="00EB2B6D"/>
    <w:rsid w:val="00EC159E"/>
    <w:rsid w:val="00EE20AC"/>
    <w:rsid w:val="00EF1101"/>
    <w:rsid w:val="00EF286C"/>
    <w:rsid w:val="00F032F1"/>
    <w:rsid w:val="00F13801"/>
    <w:rsid w:val="00F21D4B"/>
    <w:rsid w:val="00F273FF"/>
    <w:rsid w:val="00F530EA"/>
    <w:rsid w:val="00F61373"/>
    <w:rsid w:val="00F75327"/>
    <w:rsid w:val="00F869F1"/>
    <w:rsid w:val="00FB7538"/>
    <w:rsid w:val="00FC3695"/>
    <w:rsid w:val="00FD58C5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D495"/>
  <w15:docId w15:val="{E8BC95F2-A0F1-4B2D-9C3B-426E2D9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  <w:style w:type="table" w:styleId="Tablaconcuadrcula">
    <w:name w:val="Table Grid"/>
    <w:basedOn w:val="Tablanormal"/>
    <w:uiPriority w:val="59"/>
    <w:rsid w:val="00A3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6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BBA1-50E3-45D6-AD64-B5064E7B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 Fontao</cp:lastModifiedBy>
  <cp:revision>38</cp:revision>
  <cp:lastPrinted>2019-10-02T15:32:00Z</cp:lastPrinted>
  <dcterms:created xsi:type="dcterms:W3CDTF">2020-04-20T15:02:00Z</dcterms:created>
  <dcterms:modified xsi:type="dcterms:W3CDTF">2023-06-29T12:47:00Z</dcterms:modified>
</cp:coreProperties>
</file>