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E7" w:rsidRPr="00311E47" w:rsidRDefault="006407E7" w:rsidP="00D3742B">
      <w:pPr>
        <w:ind w:right="1043"/>
        <w:rPr>
          <w:b/>
          <w:sz w:val="28"/>
          <w:u w:val="single"/>
        </w:rPr>
      </w:pPr>
    </w:p>
    <w:p w:rsidR="00311E47" w:rsidRDefault="00D3742B" w:rsidP="00311E47">
      <w:pPr>
        <w:ind w:right="1043"/>
        <w:rPr>
          <w:b/>
          <w:sz w:val="28"/>
          <w:u w:val="single"/>
        </w:rPr>
      </w:pPr>
      <w:r w:rsidRPr="00311E47">
        <w:rPr>
          <w:b/>
          <w:sz w:val="28"/>
          <w:u w:val="single"/>
        </w:rPr>
        <w:t>CIRCULAR IMPOSITIVA NRO.</w:t>
      </w:r>
      <w:r w:rsidR="00BC7AA5">
        <w:rPr>
          <w:b/>
          <w:sz w:val="28"/>
          <w:u w:val="single"/>
        </w:rPr>
        <w:t>11</w:t>
      </w:r>
      <w:r w:rsidR="00BB4FEE">
        <w:rPr>
          <w:b/>
          <w:sz w:val="28"/>
          <w:u w:val="single"/>
        </w:rPr>
        <w:t>77</w:t>
      </w:r>
    </w:p>
    <w:p w:rsidR="00311E47" w:rsidRPr="00311E47" w:rsidRDefault="00311E47" w:rsidP="00311E47">
      <w:pPr>
        <w:ind w:right="50"/>
        <w:jc w:val="both"/>
        <w:rPr>
          <w:b/>
          <w:i/>
        </w:rPr>
      </w:pPr>
    </w:p>
    <w:p w:rsidR="00311E47" w:rsidRPr="00311E47" w:rsidRDefault="00E16F95" w:rsidP="00311E47">
      <w:pPr>
        <w:ind w:right="50"/>
        <w:jc w:val="both"/>
        <w:rPr>
          <w:b/>
          <w:i/>
        </w:rPr>
      </w:pPr>
      <w:r w:rsidRPr="00311E47">
        <w:rPr>
          <w:b/>
          <w:i/>
        </w:rPr>
        <w:t xml:space="preserve">Resolución </w:t>
      </w:r>
      <w:r w:rsidR="00BB4FEE">
        <w:rPr>
          <w:b/>
          <w:i/>
        </w:rPr>
        <w:t xml:space="preserve">Normativa </w:t>
      </w:r>
      <w:r w:rsidR="00BB4FEE" w:rsidRPr="00311E47">
        <w:rPr>
          <w:b/>
          <w:i/>
        </w:rPr>
        <w:t>(</w:t>
      </w:r>
      <w:r w:rsidR="00BB4FEE">
        <w:rPr>
          <w:b/>
          <w:i/>
        </w:rPr>
        <w:t>Buenas Aires</w:t>
      </w:r>
      <w:r w:rsidRPr="00311E47">
        <w:rPr>
          <w:b/>
          <w:i/>
        </w:rPr>
        <w:t xml:space="preserve">) </w:t>
      </w:r>
      <w:r w:rsidR="00BB4FEE">
        <w:rPr>
          <w:b/>
          <w:i/>
        </w:rPr>
        <w:t>18</w:t>
      </w:r>
      <w:r w:rsidR="00311E47">
        <w:rPr>
          <w:b/>
          <w:i/>
        </w:rPr>
        <w:t>/2023</w:t>
      </w:r>
    </w:p>
    <w:p w:rsidR="00311E47" w:rsidRPr="00311E47" w:rsidRDefault="00D3742B" w:rsidP="00311E47">
      <w:pPr>
        <w:ind w:right="50"/>
        <w:jc w:val="both"/>
        <w:rPr>
          <w:b/>
          <w:i/>
        </w:rPr>
      </w:pPr>
      <w:r w:rsidRPr="00311E47">
        <w:rPr>
          <w:b/>
          <w:i/>
        </w:rPr>
        <w:t xml:space="preserve">Fecha de Norma: </w:t>
      </w:r>
      <w:r w:rsidR="00BB4FEE">
        <w:rPr>
          <w:b/>
          <w:i/>
        </w:rPr>
        <w:t>28/04</w:t>
      </w:r>
      <w:r w:rsidR="00311E47" w:rsidRPr="00311E47">
        <w:rPr>
          <w:b/>
          <w:i/>
        </w:rPr>
        <w:t>2023</w:t>
      </w:r>
    </w:p>
    <w:p w:rsidR="00D3742B" w:rsidRDefault="00D3742B" w:rsidP="00311E47">
      <w:pPr>
        <w:ind w:right="50"/>
        <w:jc w:val="both"/>
        <w:rPr>
          <w:b/>
          <w:i/>
        </w:rPr>
      </w:pPr>
      <w:r w:rsidRPr="00311E47">
        <w:rPr>
          <w:b/>
          <w:i/>
        </w:rPr>
        <w:t>Boletín Oficial</w:t>
      </w:r>
      <w:r w:rsidR="00E20110">
        <w:rPr>
          <w:b/>
          <w:i/>
        </w:rPr>
        <w:t>:</w:t>
      </w:r>
      <w:r w:rsidRPr="00311E47">
        <w:rPr>
          <w:b/>
          <w:i/>
        </w:rPr>
        <w:t xml:space="preserve"> </w:t>
      </w:r>
      <w:r w:rsidR="00BB4FEE">
        <w:rPr>
          <w:b/>
          <w:i/>
        </w:rPr>
        <w:t>04/05</w:t>
      </w:r>
      <w:r w:rsidR="00EF286C" w:rsidRPr="00311E47">
        <w:rPr>
          <w:b/>
          <w:i/>
        </w:rPr>
        <w:t>/2023</w:t>
      </w:r>
    </w:p>
    <w:p w:rsidR="00AB4073" w:rsidRDefault="00AB4073" w:rsidP="00AB4073">
      <w:pPr>
        <w:ind w:right="-2"/>
        <w:jc w:val="both"/>
        <w:rPr>
          <w:szCs w:val="24"/>
        </w:rPr>
      </w:pPr>
    </w:p>
    <w:p w:rsidR="00AB4073" w:rsidRDefault="00AB4073" w:rsidP="00AB4073">
      <w:pPr>
        <w:ind w:right="-2"/>
        <w:jc w:val="both"/>
        <w:rPr>
          <w:szCs w:val="24"/>
        </w:rPr>
      </w:pPr>
    </w:p>
    <w:p w:rsidR="00AB4073" w:rsidRPr="003009B5" w:rsidRDefault="00AB4073" w:rsidP="00AB4073">
      <w:pPr>
        <w:ind w:right="-2"/>
        <w:jc w:val="both"/>
        <w:rPr>
          <w:szCs w:val="24"/>
        </w:rPr>
      </w:pPr>
    </w:p>
    <w:p w:rsidR="00FC3695" w:rsidRPr="003009B5" w:rsidRDefault="00E20110" w:rsidP="00A92D07">
      <w:pPr>
        <w:ind w:right="50"/>
        <w:jc w:val="both"/>
        <w:rPr>
          <w:b/>
          <w:i/>
          <w:szCs w:val="24"/>
          <w:u w:val="single"/>
        </w:rPr>
      </w:pPr>
      <w:r>
        <w:rPr>
          <w:b/>
          <w:bCs/>
          <w:szCs w:val="24"/>
          <w:u w:val="single"/>
        </w:rPr>
        <w:t>Buenos Aires (ARBA)</w:t>
      </w:r>
      <w:r w:rsidR="00A37630" w:rsidRPr="003009B5">
        <w:rPr>
          <w:b/>
          <w:bCs/>
          <w:szCs w:val="24"/>
          <w:u w:val="single"/>
        </w:rPr>
        <w:t xml:space="preserve">. Agentes de Retención y Percepción de Ingresos Brutos. </w:t>
      </w:r>
      <w:r w:rsidR="00680204">
        <w:rPr>
          <w:b/>
          <w:bCs/>
          <w:szCs w:val="24"/>
          <w:u w:val="single"/>
        </w:rPr>
        <w:t>Adecuación de los importes mínimos sujetos a recaudación.</w:t>
      </w:r>
    </w:p>
    <w:p w:rsidR="00EF286C" w:rsidRPr="003009B5" w:rsidRDefault="00EF286C" w:rsidP="00EF286C">
      <w:pPr>
        <w:ind w:right="-2"/>
        <w:jc w:val="both"/>
        <w:rPr>
          <w:szCs w:val="24"/>
        </w:rPr>
      </w:pPr>
    </w:p>
    <w:p w:rsidR="00EF286C" w:rsidRPr="003009B5" w:rsidRDefault="00EF286C" w:rsidP="00EF286C">
      <w:pPr>
        <w:ind w:right="-2"/>
        <w:jc w:val="both"/>
        <w:rPr>
          <w:szCs w:val="24"/>
        </w:rPr>
      </w:pPr>
    </w:p>
    <w:p w:rsidR="003009B5" w:rsidRDefault="00EF286C" w:rsidP="00EF286C">
      <w:pPr>
        <w:ind w:right="-2"/>
        <w:jc w:val="both"/>
        <w:rPr>
          <w:lang w:val="es-AR"/>
        </w:rPr>
      </w:pPr>
      <w:r w:rsidRPr="003009B5">
        <w:rPr>
          <w:szCs w:val="24"/>
        </w:rPr>
        <w:t>A t</w:t>
      </w:r>
      <w:r w:rsidR="0024697C">
        <w:rPr>
          <w:szCs w:val="24"/>
        </w:rPr>
        <w:t xml:space="preserve">ravés de la Resolución </w:t>
      </w:r>
      <w:r w:rsidR="00BB4FEE">
        <w:rPr>
          <w:szCs w:val="24"/>
        </w:rPr>
        <w:t>Normativa 18/</w:t>
      </w:r>
      <w:r w:rsidRPr="003009B5">
        <w:rPr>
          <w:szCs w:val="24"/>
        </w:rPr>
        <w:t xml:space="preserve">2023 la </w:t>
      </w:r>
      <w:r w:rsidR="00BB4FEE">
        <w:rPr>
          <w:szCs w:val="24"/>
        </w:rPr>
        <w:t>Agencia de Recaudación de la provincia d</w:t>
      </w:r>
      <w:r w:rsidR="00BB4FEE" w:rsidRPr="00BB4FEE">
        <w:rPr>
          <w:szCs w:val="24"/>
        </w:rPr>
        <w:t xml:space="preserve">e </w:t>
      </w:r>
      <w:r w:rsidR="00BB4FEE" w:rsidRPr="00BB4FEE">
        <w:rPr>
          <w:b/>
          <w:szCs w:val="24"/>
        </w:rPr>
        <w:t>Buenos Aires</w:t>
      </w:r>
      <w:r w:rsidR="00BB4FEE" w:rsidRPr="003009B5">
        <w:rPr>
          <w:szCs w:val="24"/>
        </w:rPr>
        <w:t xml:space="preserve"> </w:t>
      </w:r>
      <w:r w:rsidR="00BB4FEE">
        <w:rPr>
          <w:b/>
          <w:szCs w:val="24"/>
        </w:rPr>
        <w:t xml:space="preserve">modifica </w:t>
      </w:r>
      <w:r w:rsidR="00BB4FEE" w:rsidRPr="00BB4FEE">
        <w:rPr>
          <w:b/>
          <w:szCs w:val="24"/>
        </w:rPr>
        <w:t>los montos mínimos</w:t>
      </w:r>
      <w:r w:rsidR="00BB4FEE" w:rsidRPr="00BB4FEE">
        <w:rPr>
          <w:szCs w:val="24"/>
        </w:rPr>
        <w:t xml:space="preserve"> de las operaciones y pagos </w:t>
      </w:r>
      <w:r w:rsidR="00BB4FEE">
        <w:rPr>
          <w:szCs w:val="24"/>
        </w:rPr>
        <w:t>a partir de cuales corresponde percibir</w:t>
      </w:r>
      <w:r w:rsidR="00BB4FEE" w:rsidRPr="00BB4FEE">
        <w:rPr>
          <w:szCs w:val="24"/>
        </w:rPr>
        <w:t xml:space="preserve"> y</w:t>
      </w:r>
      <w:r w:rsidR="00BB4FEE">
        <w:rPr>
          <w:szCs w:val="24"/>
        </w:rPr>
        <w:t>/o retener.</w:t>
      </w:r>
    </w:p>
    <w:p w:rsidR="003009B5" w:rsidRDefault="003009B5" w:rsidP="00EF286C">
      <w:pPr>
        <w:ind w:right="-2"/>
        <w:jc w:val="both"/>
        <w:rPr>
          <w:lang w:val="es-AR"/>
        </w:rPr>
      </w:pPr>
    </w:p>
    <w:p w:rsidR="003009B5" w:rsidRDefault="00BB4FEE" w:rsidP="00BB4FEE">
      <w:pPr>
        <w:pStyle w:val="Textoindependiente"/>
        <w:numPr>
          <w:ilvl w:val="0"/>
          <w:numId w:val="18"/>
        </w:numPr>
        <w:ind w:right="-2"/>
        <w:rPr>
          <w:lang w:val="es-AR"/>
        </w:rPr>
      </w:pPr>
      <w:r w:rsidRPr="00BB4FEE">
        <w:rPr>
          <w:i/>
          <w:u w:val="single"/>
          <w:lang w:val="es-AR"/>
        </w:rPr>
        <w:t>Percepciones</w:t>
      </w:r>
      <w:r>
        <w:rPr>
          <w:lang w:val="es-AR"/>
        </w:rPr>
        <w:t xml:space="preserve">: de acuerdo a la resolución antes mencionada, corresponderá </w:t>
      </w:r>
      <w:r w:rsidR="00695A3B">
        <w:rPr>
          <w:lang w:val="es-AR"/>
        </w:rPr>
        <w:t xml:space="preserve">actuar como Agente </w:t>
      </w:r>
      <w:r>
        <w:rPr>
          <w:lang w:val="es-AR"/>
        </w:rPr>
        <w:t xml:space="preserve">cuando el monto sujeto a </w:t>
      </w:r>
      <w:r w:rsidR="00695A3B">
        <w:rPr>
          <w:lang w:val="es-AR"/>
        </w:rPr>
        <w:t>percepción</w:t>
      </w:r>
      <w:r>
        <w:rPr>
          <w:lang w:val="es-AR"/>
        </w:rPr>
        <w:t xml:space="preserve"> sea igual o superior al importe de $3.500 (</w:t>
      </w:r>
      <w:r w:rsidRPr="00BB4FEE">
        <w:rPr>
          <w:lang w:val="es-AR"/>
        </w:rPr>
        <w:t>pesos tres mil quinientos</w:t>
      </w:r>
      <w:r>
        <w:rPr>
          <w:lang w:val="es-AR"/>
        </w:rPr>
        <w:t>). Se recuerda, además, que l</w:t>
      </w:r>
      <w:r w:rsidRPr="00BB4FEE">
        <w:rPr>
          <w:lang w:val="es-AR"/>
        </w:rPr>
        <w:t>as operaciones realizadas por el sistema de comercialización denominado “Venta Directa”, definido el artículo 333 de la Disposición Normativa Serie “B” N° 1/2004, no se encuentran sujetas a monto mínimo.</w:t>
      </w:r>
    </w:p>
    <w:p w:rsidR="00BB4FEE" w:rsidRDefault="00BB4FEE" w:rsidP="00BB4FEE">
      <w:pPr>
        <w:pStyle w:val="Textoindependiente"/>
        <w:ind w:right="-2"/>
        <w:rPr>
          <w:lang w:val="es-AR"/>
        </w:rPr>
      </w:pPr>
    </w:p>
    <w:p w:rsidR="00BB4FEE" w:rsidRDefault="00BB4FEE" w:rsidP="009931A2">
      <w:pPr>
        <w:pStyle w:val="Textoindependiente"/>
        <w:numPr>
          <w:ilvl w:val="0"/>
          <w:numId w:val="18"/>
        </w:numPr>
        <w:ind w:right="-2"/>
        <w:rPr>
          <w:lang w:val="es-AR"/>
        </w:rPr>
      </w:pPr>
      <w:r w:rsidRPr="00695A3B">
        <w:rPr>
          <w:i/>
          <w:u w:val="single"/>
          <w:lang w:val="es-AR"/>
        </w:rPr>
        <w:t>Retenciones</w:t>
      </w:r>
      <w:r w:rsidRPr="00695A3B">
        <w:rPr>
          <w:lang w:val="es-AR"/>
        </w:rPr>
        <w:t xml:space="preserve">: corresponderá </w:t>
      </w:r>
      <w:r w:rsidR="00695A3B" w:rsidRPr="00695A3B">
        <w:rPr>
          <w:lang w:val="es-AR"/>
        </w:rPr>
        <w:t xml:space="preserve">actuar como Agente </w:t>
      </w:r>
      <w:r w:rsidRPr="00695A3B">
        <w:rPr>
          <w:lang w:val="es-AR"/>
        </w:rPr>
        <w:t xml:space="preserve">cuando el monto sujeto a </w:t>
      </w:r>
      <w:r w:rsidR="00E22FAB" w:rsidRPr="00695A3B">
        <w:rPr>
          <w:lang w:val="es-AR"/>
        </w:rPr>
        <w:t>retención</w:t>
      </w:r>
      <w:r w:rsidR="00695A3B" w:rsidRPr="00695A3B">
        <w:rPr>
          <w:lang w:val="es-AR"/>
        </w:rPr>
        <w:t xml:space="preserve"> </w:t>
      </w:r>
      <w:r w:rsidRPr="00695A3B">
        <w:rPr>
          <w:lang w:val="es-AR"/>
        </w:rPr>
        <w:t>sea igual o superior al importe de $</w:t>
      </w:r>
      <w:r w:rsidR="00695A3B" w:rsidRPr="00695A3B">
        <w:t xml:space="preserve"> </w:t>
      </w:r>
      <w:r w:rsidR="00695A3B" w:rsidRPr="00695A3B">
        <w:rPr>
          <w:lang w:val="es-AR"/>
        </w:rPr>
        <w:t xml:space="preserve">19.000 </w:t>
      </w:r>
      <w:r w:rsidRPr="00695A3B">
        <w:rPr>
          <w:lang w:val="es-AR"/>
        </w:rPr>
        <w:t>(</w:t>
      </w:r>
      <w:r w:rsidR="00695A3B" w:rsidRPr="00695A3B">
        <w:rPr>
          <w:lang w:val="es-AR"/>
        </w:rPr>
        <w:t>pesos diecinueve mil</w:t>
      </w:r>
      <w:r w:rsidR="00695A3B">
        <w:rPr>
          <w:lang w:val="es-AR"/>
        </w:rPr>
        <w:t>).</w:t>
      </w:r>
    </w:p>
    <w:p w:rsidR="00695A3B" w:rsidRDefault="00695A3B" w:rsidP="00695A3B">
      <w:pPr>
        <w:pStyle w:val="Textoindependiente"/>
        <w:ind w:right="-2"/>
        <w:rPr>
          <w:lang w:val="es-AR"/>
        </w:rPr>
      </w:pPr>
    </w:p>
    <w:p w:rsidR="00680204" w:rsidRDefault="00680204" w:rsidP="00695A3B">
      <w:pPr>
        <w:pStyle w:val="Textoindependiente"/>
        <w:ind w:right="-2"/>
        <w:rPr>
          <w:lang w:val="es-AR"/>
        </w:rPr>
      </w:pPr>
    </w:p>
    <w:p w:rsidR="00B276DE" w:rsidRPr="00B276DE" w:rsidRDefault="00B276DE" w:rsidP="00695A3B">
      <w:pPr>
        <w:pStyle w:val="Textoindependiente"/>
        <w:ind w:right="-2"/>
        <w:rPr>
          <w:b/>
          <w:u w:val="single"/>
          <w:lang w:val="es-AR"/>
        </w:rPr>
      </w:pPr>
      <w:r w:rsidRPr="00B276DE">
        <w:rPr>
          <w:b/>
          <w:u w:val="single"/>
          <w:lang w:val="es-AR"/>
        </w:rPr>
        <w:t>Regímenes Especiales. Agente de Retención</w:t>
      </w:r>
    </w:p>
    <w:p w:rsidR="00B276DE" w:rsidRPr="00695A3B" w:rsidRDefault="00B276DE" w:rsidP="00695A3B">
      <w:pPr>
        <w:pStyle w:val="Textoindependiente"/>
        <w:ind w:right="-2"/>
        <w:rPr>
          <w:lang w:val="es-AR"/>
        </w:rPr>
      </w:pPr>
    </w:p>
    <w:p w:rsidR="00B276DE" w:rsidRDefault="00B276DE" w:rsidP="00B276DE">
      <w:pPr>
        <w:pStyle w:val="Textoindependiente"/>
        <w:numPr>
          <w:ilvl w:val="0"/>
          <w:numId w:val="18"/>
        </w:numPr>
        <w:ind w:right="-2"/>
        <w:rPr>
          <w:lang w:val="es-AR"/>
        </w:rPr>
      </w:pPr>
      <w:r w:rsidRPr="00B276DE">
        <w:rPr>
          <w:i/>
          <w:u w:val="single"/>
          <w:lang w:val="es-AR"/>
        </w:rPr>
        <w:t>Empresas de construcción</w:t>
      </w:r>
      <w:r w:rsidR="00BB4FEE" w:rsidRPr="00B276DE">
        <w:rPr>
          <w:lang w:val="es-AR"/>
        </w:rPr>
        <w:t xml:space="preserve">: </w:t>
      </w:r>
      <w:r w:rsidRPr="00695A3B">
        <w:rPr>
          <w:lang w:val="es-AR"/>
        </w:rPr>
        <w:t>corresponderá actuar como Agente cuando el monto sujeto a retención sea igual o superior al importe de $</w:t>
      </w:r>
      <w:r w:rsidRPr="00695A3B">
        <w:t xml:space="preserve"> </w:t>
      </w:r>
      <w:r w:rsidRPr="00695A3B">
        <w:rPr>
          <w:lang w:val="es-AR"/>
        </w:rPr>
        <w:t>19.000 (pesos diecinueve mil</w:t>
      </w:r>
      <w:r>
        <w:rPr>
          <w:lang w:val="es-AR"/>
        </w:rPr>
        <w:t>).</w:t>
      </w:r>
    </w:p>
    <w:p w:rsidR="00BB4FEE" w:rsidRDefault="00BB4FEE" w:rsidP="00BB4FEE">
      <w:pPr>
        <w:pStyle w:val="Textoindependiente"/>
        <w:ind w:right="-2"/>
        <w:rPr>
          <w:lang w:val="es-AR"/>
        </w:rPr>
      </w:pPr>
    </w:p>
    <w:p w:rsidR="00B276DE" w:rsidRDefault="00B276DE" w:rsidP="00B276DE">
      <w:pPr>
        <w:pStyle w:val="Textoindependiente"/>
        <w:numPr>
          <w:ilvl w:val="0"/>
          <w:numId w:val="18"/>
        </w:numPr>
        <w:ind w:right="-2"/>
        <w:rPr>
          <w:lang w:val="es-AR"/>
        </w:rPr>
      </w:pPr>
      <w:r w:rsidRPr="00B276DE">
        <w:rPr>
          <w:i/>
          <w:u w:val="single"/>
          <w:lang w:val="es-AR"/>
        </w:rPr>
        <w:t>Entidades de seguros</w:t>
      </w:r>
      <w:r w:rsidR="00BB4FEE">
        <w:rPr>
          <w:lang w:val="es-AR"/>
        </w:rPr>
        <w:t xml:space="preserve">: </w:t>
      </w:r>
      <w:r w:rsidRPr="00695A3B">
        <w:rPr>
          <w:lang w:val="es-AR"/>
        </w:rPr>
        <w:t>corresponderá actuar como Agente cuando el monto sujeto a retención sea igual o superior al importe de $</w:t>
      </w:r>
      <w:r w:rsidRPr="00695A3B">
        <w:t xml:space="preserve"> </w:t>
      </w:r>
      <w:r w:rsidRPr="00695A3B">
        <w:rPr>
          <w:lang w:val="es-AR"/>
        </w:rPr>
        <w:t>19.000 (pesos diecinueve mil</w:t>
      </w:r>
      <w:r>
        <w:rPr>
          <w:lang w:val="es-AR"/>
        </w:rPr>
        <w:t>).</w:t>
      </w:r>
    </w:p>
    <w:p w:rsidR="00B276DE" w:rsidRDefault="00B276DE" w:rsidP="00B276DE">
      <w:pPr>
        <w:pStyle w:val="Textoindependiente"/>
        <w:ind w:right="-2"/>
        <w:rPr>
          <w:lang w:val="es-AR"/>
        </w:rPr>
      </w:pPr>
    </w:p>
    <w:p w:rsidR="00BB4FEE" w:rsidRDefault="00BB4FEE" w:rsidP="003009B5">
      <w:pPr>
        <w:pStyle w:val="Textoindependiente"/>
        <w:ind w:right="-2"/>
        <w:rPr>
          <w:lang w:val="es-AR"/>
        </w:rPr>
      </w:pPr>
    </w:p>
    <w:p w:rsidR="00AB4073" w:rsidRPr="003009B5" w:rsidRDefault="00AB4073" w:rsidP="00AB4073">
      <w:pPr>
        <w:ind w:right="-2"/>
        <w:jc w:val="both"/>
        <w:rPr>
          <w:szCs w:val="24"/>
        </w:rPr>
      </w:pPr>
    </w:p>
    <w:p w:rsidR="00EF286C" w:rsidRPr="003009B5" w:rsidRDefault="00EF286C" w:rsidP="003009B5">
      <w:pPr>
        <w:pStyle w:val="Textoindependiente"/>
        <w:ind w:right="-2"/>
        <w:rPr>
          <w:b/>
          <w:szCs w:val="24"/>
          <w:u w:val="single"/>
        </w:rPr>
      </w:pPr>
      <w:r w:rsidRPr="003009B5">
        <w:rPr>
          <w:b/>
          <w:szCs w:val="24"/>
          <w:u w:val="single"/>
        </w:rPr>
        <w:t>Vigencia</w:t>
      </w:r>
    </w:p>
    <w:p w:rsidR="00EF286C" w:rsidRPr="003009B5" w:rsidRDefault="00EF286C" w:rsidP="00EF286C">
      <w:pPr>
        <w:pStyle w:val="Textoindependiente"/>
        <w:ind w:right="-2"/>
        <w:rPr>
          <w:szCs w:val="24"/>
        </w:rPr>
      </w:pPr>
    </w:p>
    <w:p w:rsidR="00EF286C" w:rsidRPr="003009B5" w:rsidRDefault="00307762" w:rsidP="003009B5">
      <w:pPr>
        <w:pStyle w:val="Textoindependiente"/>
        <w:ind w:right="-2"/>
        <w:rPr>
          <w:szCs w:val="24"/>
        </w:rPr>
      </w:pPr>
      <w:r w:rsidRPr="00307762">
        <w:rPr>
          <w:lang w:val="es-AR" w:eastAsia="es-AR"/>
        </w:rPr>
        <w:t xml:space="preserve">Las disposiciones de esta resolución son de aplicación a partir del </w:t>
      </w:r>
      <w:r w:rsidR="00BB4FEE">
        <w:rPr>
          <w:lang w:val="es-AR" w:eastAsia="es-AR"/>
        </w:rPr>
        <w:t>01</w:t>
      </w:r>
      <w:r w:rsidRPr="00307762">
        <w:rPr>
          <w:lang w:val="es-AR" w:eastAsia="es-AR"/>
        </w:rPr>
        <w:t xml:space="preserve"> de </w:t>
      </w:r>
      <w:r w:rsidR="00BB4FEE">
        <w:rPr>
          <w:lang w:val="es-AR" w:eastAsia="es-AR"/>
        </w:rPr>
        <w:t>Julio</w:t>
      </w:r>
      <w:r w:rsidRPr="00307762">
        <w:rPr>
          <w:lang w:val="es-AR" w:eastAsia="es-AR"/>
        </w:rPr>
        <w:t xml:space="preserve"> de 202</w:t>
      </w:r>
      <w:r>
        <w:rPr>
          <w:lang w:val="es-AR" w:eastAsia="es-AR"/>
        </w:rPr>
        <w:t>3</w:t>
      </w:r>
      <w:r w:rsidRPr="00307762">
        <w:rPr>
          <w:lang w:val="es-AR" w:eastAsia="es-AR"/>
        </w:rPr>
        <w:t>.</w:t>
      </w:r>
    </w:p>
    <w:p w:rsidR="003009B5" w:rsidRDefault="003009B5" w:rsidP="00EF286C">
      <w:pPr>
        <w:pStyle w:val="Textoindependiente"/>
        <w:ind w:right="-2"/>
        <w:rPr>
          <w:szCs w:val="24"/>
        </w:rPr>
      </w:pPr>
    </w:p>
    <w:p w:rsidR="003009B5" w:rsidRDefault="003009B5" w:rsidP="00EF286C">
      <w:pPr>
        <w:pStyle w:val="Textoindependiente"/>
        <w:ind w:right="-2"/>
        <w:rPr>
          <w:szCs w:val="24"/>
        </w:rPr>
      </w:pPr>
    </w:p>
    <w:p w:rsidR="00DD31C8" w:rsidRDefault="00DD31C8" w:rsidP="00EF286C">
      <w:pPr>
        <w:pStyle w:val="Textoindependiente"/>
        <w:ind w:right="-2"/>
        <w:rPr>
          <w:szCs w:val="24"/>
        </w:rPr>
      </w:pPr>
    </w:p>
    <w:p w:rsidR="00B94BDA" w:rsidRDefault="00B94BDA" w:rsidP="00EF286C">
      <w:pPr>
        <w:pStyle w:val="Textoindependiente"/>
        <w:ind w:right="-2"/>
        <w:rPr>
          <w:szCs w:val="24"/>
        </w:rPr>
      </w:pPr>
    </w:p>
    <w:p w:rsidR="00EF286C" w:rsidRPr="003009B5" w:rsidRDefault="0024697C" w:rsidP="003009B5">
      <w:pPr>
        <w:pStyle w:val="Textoindependiente"/>
        <w:ind w:right="-2"/>
        <w:rPr>
          <w:szCs w:val="24"/>
        </w:rPr>
      </w:pPr>
      <w:r>
        <w:rPr>
          <w:szCs w:val="24"/>
        </w:rPr>
        <w:t>Buenos Aire</w:t>
      </w:r>
      <w:bookmarkStart w:id="0" w:name="_GoBack"/>
      <w:bookmarkEnd w:id="0"/>
      <w:r>
        <w:rPr>
          <w:szCs w:val="24"/>
        </w:rPr>
        <w:t xml:space="preserve">s, </w:t>
      </w:r>
      <w:r w:rsidR="00BB4FEE">
        <w:rPr>
          <w:szCs w:val="24"/>
        </w:rPr>
        <w:t>04</w:t>
      </w:r>
      <w:r w:rsidR="00EF286C" w:rsidRPr="003009B5">
        <w:rPr>
          <w:szCs w:val="24"/>
        </w:rPr>
        <w:t xml:space="preserve"> de </w:t>
      </w:r>
      <w:r w:rsidR="00BB4FEE">
        <w:rPr>
          <w:szCs w:val="24"/>
        </w:rPr>
        <w:t>Mayo</w:t>
      </w:r>
      <w:r w:rsidR="00EF286C" w:rsidRPr="003009B5">
        <w:rPr>
          <w:szCs w:val="24"/>
        </w:rPr>
        <w:t xml:space="preserve"> de 2023.</w:t>
      </w:r>
    </w:p>
    <w:sectPr w:rsidR="00EF286C" w:rsidRPr="003009B5" w:rsidSect="00311E47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A9" w:rsidRDefault="00D914A9" w:rsidP="00735D3C">
      <w:r>
        <w:separator/>
      </w:r>
    </w:p>
  </w:endnote>
  <w:endnote w:type="continuationSeparator" w:id="0">
    <w:p w:rsidR="00D914A9" w:rsidRDefault="00D914A9" w:rsidP="0073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A9" w:rsidRDefault="00D914A9" w:rsidP="00735D3C">
      <w:r>
        <w:separator/>
      </w:r>
    </w:p>
  </w:footnote>
  <w:footnote w:type="continuationSeparator" w:id="0">
    <w:p w:rsidR="00D914A9" w:rsidRDefault="00D914A9" w:rsidP="0073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64" w:rsidRDefault="00147664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147664" w:rsidRDefault="001476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005"/>
    <w:multiLevelType w:val="hybridMultilevel"/>
    <w:tmpl w:val="888AB0C6"/>
    <w:lvl w:ilvl="0" w:tplc="B2783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3699A"/>
    <w:multiLevelType w:val="hybridMultilevel"/>
    <w:tmpl w:val="8A0C5E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63FE"/>
    <w:multiLevelType w:val="hybridMultilevel"/>
    <w:tmpl w:val="E4901AE6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5D2C207A"/>
    <w:multiLevelType w:val="hybridMultilevel"/>
    <w:tmpl w:val="319A27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14162"/>
    <w:multiLevelType w:val="hybridMultilevel"/>
    <w:tmpl w:val="03367B6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12665"/>
    <w:multiLevelType w:val="hybridMultilevel"/>
    <w:tmpl w:val="2D441038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6"/>
  </w:num>
  <w:num w:numId="5">
    <w:abstractNumId w:val="14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9"/>
  </w:num>
  <w:num w:numId="14">
    <w:abstractNumId w:val="4"/>
  </w:num>
  <w:num w:numId="15">
    <w:abstractNumId w:val="15"/>
  </w:num>
  <w:num w:numId="16">
    <w:abstractNumId w:val="0"/>
  </w:num>
  <w:num w:numId="17">
    <w:abstractNumId w:val="16"/>
  </w:num>
  <w:num w:numId="1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42B"/>
    <w:rsid w:val="00002B02"/>
    <w:rsid w:val="000219F3"/>
    <w:rsid w:val="00035F54"/>
    <w:rsid w:val="0005100E"/>
    <w:rsid w:val="00064953"/>
    <w:rsid w:val="000807D6"/>
    <w:rsid w:val="000D2009"/>
    <w:rsid w:val="000F2E2D"/>
    <w:rsid w:val="0010692C"/>
    <w:rsid w:val="00120C04"/>
    <w:rsid w:val="00143788"/>
    <w:rsid w:val="00146662"/>
    <w:rsid w:val="00147664"/>
    <w:rsid w:val="0015207F"/>
    <w:rsid w:val="001542E1"/>
    <w:rsid w:val="00162477"/>
    <w:rsid w:val="00167587"/>
    <w:rsid w:val="0018232D"/>
    <w:rsid w:val="001A5E1E"/>
    <w:rsid w:val="001B28FB"/>
    <w:rsid w:val="001D4F89"/>
    <w:rsid w:val="001E41D9"/>
    <w:rsid w:val="00220BBB"/>
    <w:rsid w:val="002224D5"/>
    <w:rsid w:val="00233DE8"/>
    <w:rsid w:val="0024697C"/>
    <w:rsid w:val="00247E00"/>
    <w:rsid w:val="00261593"/>
    <w:rsid w:val="0027264C"/>
    <w:rsid w:val="002A633D"/>
    <w:rsid w:val="002B6B01"/>
    <w:rsid w:val="002B713F"/>
    <w:rsid w:val="002C6500"/>
    <w:rsid w:val="002E1608"/>
    <w:rsid w:val="003009B5"/>
    <w:rsid w:val="00307762"/>
    <w:rsid w:val="00311E47"/>
    <w:rsid w:val="003276BC"/>
    <w:rsid w:val="00360928"/>
    <w:rsid w:val="00362E15"/>
    <w:rsid w:val="00377A0E"/>
    <w:rsid w:val="00397996"/>
    <w:rsid w:val="003A3111"/>
    <w:rsid w:val="003C3914"/>
    <w:rsid w:val="003D2AA3"/>
    <w:rsid w:val="0042707E"/>
    <w:rsid w:val="0043139A"/>
    <w:rsid w:val="004327EB"/>
    <w:rsid w:val="0046637C"/>
    <w:rsid w:val="00493C7B"/>
    <w:rsid w:val="004A0634"/>
    <w:rsid w:val="004E79C6"/>
    <w:rsid w:val="0050555F"/>
    <w:rsid w:val="0050753D"/>
    <w:rsid w:val="00507E57"/>
    <w:rsid w:val="00516152"/>
    <w:rsid w:val="005312D4"/>
    <w:rsid w:val="00552F23"/>
    <w:rsid w:val="00595F97"/>
    <w:rsid w:val="005A2F93"/>
    <w:rsid w:val="005B1DA6"/>
    <w:rsid w:val="005B7CAC"/>
    <w:rsid w:val="005D12C1"/>
    <w:rsid w:val="005E3C71"/>
    <w:rsid w:val="006407E7"/>
    <w:rsid w:val="00650289"/>
    <w:rsid w:val="00652EAD"/>
    <w:rsid w:val="00673752"/>
    <w:rsid w:val="00680204"/>
    <w:rsid w:val="00687D5C"/>
    <w:rsid w:val="00695A3B"/>
    <w:rsid w:val="006B1C4A"/>
    <w:rsid w:val="006C47D1"/>
    <w:rsid w:val="006C713E"/>
    <w:rsid w:val="00714BE5"/>
    <w:rsid w:val="007232A8"/>
    <w:rsid w:val="00725F46"/>
    <w:rsid w:val="00735D3C"/>
    <w:rsid w:val="00741DE0"/>
    <w:rsid w:val="00756AD4"/>
    <w:rsid w:val="00757439"/>
    <w:rsid w:val="0078205D"/>
    <w:rsid w:val="007A4DBF"/>
    <w:rsid w:val="007A5919"/>
    <w:rsid w:val="007C03CD"/>
    <w:rsid w:val="007C0C01"/>
    <w:rsid w:val="007D17B0"/>
    <w:rsid w:val="007D21E7"/>
    <w:rsid w:val="007D4997"/>
    <w:rsid w:val="007E1572"/>
    <w:rsid w:val="007E2EE1"/>
    <w:rsid w:val="007E7EA8"/>
    <w:rsid w:val="008110EC"/>
    <w:rsid w:val="008116BE"/>
    <w:rsid w:val="008333EE"/>
    <w:rsid w:val="00844098"/>
    <w:rsid w:val="0086096A"/>
    <w:rsid w:val="00867949"/>
    <w:rsid w:val="0087115F"/>
    <w:rsid w:val="00880D84"/>
    <w:rsid w:val="00881887"/>
    <w:rsid w:val="00892CE3"/>
    <w:rsid w:val="008D1BF9"/>
    <w:rsid w:val="008D3CC4"/>
    <w:rsid w:val="008D6853"/>
    <w:rsid w:val="008E180A"/>
    <w:rsid w:val="008E6C3F"/>
    <w:rsid w:val="008F2287"/>
    <w:rsid w:val="0092675E"/>
    <w:rsid w:val="0093202F"/>
    <w:rsid w:val="00945CBE"/>
    <w:rsid w:val="009568A7"/>
    <w:rsid w:val="009608D5"/>
    <w:rsid w:val="00960C02"/>
    <w:rsid w:val="009724B5"/>
    <w:rsid w:val="00975183"/>
    <w:rsid w:val="00990C14"/>
    <w:rsid w:val="009B088B"/>
    <w:rsid w:val="009B3327"/>
    <w:rsid w:val="009D0541"/>
    <w:rsid w:val="009F1430"/>
    <w:rsid w:val="00A10DEF"/>
    <w:rsid w:val="00A15CA4"/>
    <w:rsid w:val="00A345F3"/>
    <w:rsid w:val="00A37630"/>
    <w:rsid w:val="00A61D00"/>
    <w:rsid w:val="00A82A33"/>
    <w:rsid w:val="00A92D07"/>
    <w:rsid w:val="00AB2E77"/>
    <w:rsid w:val="00AB3503"/>
    <w:rsid w:val="00AB4073"/>
    <w:rsid w:val="00AC0FAD"/>
    <w:rsid w:val="00AE03B7"/>
    <w:rsid w:val="00B01796"/>
    <w:rsid w:val="00B14909"/>
    <w:rsid w:val="00B1530A"/>
    <w:rsid w:val="00B262E9"/>
    <w:rsid w:val="00B276DE"/>
    <w:rsid w:val="00B41949"/>
    <w:rsid w:val="00B653A0"/>
    <w:rsid w:val="00B820A8"/>
    <w:rsid w:val="00B87878"/>
    <w:rsid w:val="00B94BDA"/>
    <w:rsid w:val="00BB3BC6"/>
    <w:rsid w:val="00BB4FEE"/>
    <w:rsid w:val="00BC3ADD"/>
    <w:rsid w:val="00BC7AA5"/>
    <w:rsid w:val="00BD54BA"/>
    <w:rsid w:val="00BF55C9"/>
    <w:rsid w:val="00C252FE"/>
    <w:rsid w:val="00C30657"/>
    <w:rsid w:val="00C4130E"/>
    <w:rsid w:val="00C60AC1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0EC9"/>
    <w:rsid w:val="00D5296C"/>
    <w:rsid w:val="00D628F2"/>
    <w:rsid w:val="00D6552A"/>
    <w:rsid w:val="00D66D3D"/>
    <w:rsid w:val="00D77971"/>
    <w:rsid w:val="00D82819"/>
    <w:rsid w:val="00D909B7"/>
    <w:rsid w:val="00D910D9"/>
    <w:rsid w:val="00D914A9"/>
    <w:rsid w:val="00DC379A"/>
    <w:rsid w:val="00DD2B6A"/>
    <w:rsid w:val="00DD31C8"/>
    <w:rsid w:val="00DE589A"/>
    <w:rsid w:val="00DF3795"/>
    <w:rsid w:val="00DF5235"/>
    <w:rsid w:val="00E0089B"/>
    <w:rsid w:val="00E02442"/>
    <w:rsid w:val="00E16F95"/>
    <w:rsid w:val="00E176FD"/>
    <w:rsid w:val="00E20110"/>
    <w:rsid w:val="00E22FAB"/>
    <w:rsid w:val="00E30088"/>
    <w:rsid w:val="00EB1A1B"/>
    <w:rsid w:val="00EB2B6D"/>
    <w:rsid w:val="00EC159E"/>
    <w:rsid w:val="00EE20AC"/>
    <w:rsid w:val="00EF1101"/>
    <w:rsid w:val="00EF286C"/>
    <w:rsid w:val="00F032F1"/>
    <w:rsid w:val="00F13801"/>
    <w:rsid w:val="00F21D4B"/>
    <w:rsid w:val="00F273FF"/>
    <w:rsid w:val="00F530EA"/>
    <w:rsid w:val="00F61373"/>
    <w:rsid w:val="00F75327"/>
    <w:rsid w:val="00F869F1"/>
    <w:rsid w:val="00FB7538"/>
    <w:rsid w:val="00FC3695"/>
    <w:rsid w:val="00FD58C5"/>
    <w:rsid w:val="00FE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63A3"/>
  <w15:docId w15:val="{E8BC95F2-A0F1-4B2D-9C3B-426E2D9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5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  <w:style w:type="table" w:styleId="Tablaconcuadrcula">
    <w:name w:val="Table Grid"/>
    <w:basedOn w:val="Tablanormal"/>
    <w:uiPriority w:val="59"/>
    <w:rsid w:val="00A3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6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7688-73C1-4180-9F28-A78AD144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dgaribaldi</dc:creator>
  <cp:lastModifiedBy>Paola Fontao</cp:lastModifiedBy>
  <cp:revision>34</cp:revision>
  <cp:lastPrinted>2019-10-02T15:32:00Z</cp:lastPrinted>
  <dcterms:created xsi:type="dcterms:W3CDTF">2020-04-20T15:02:00Z</dcterms:created>
  <dcterms:modified xsi:type="dcterms:W3CDTF">2023-05-04T22:52:00Z</dcterms:modified>
</cp:coreProperties>
</file>