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C" w:rsidRPr="00C97B30" w:rsidRDefault="00C578AC" w:rsidP="00DF7B7D">
      <w:pPr>
        <w:ind w:right="1043"/>
        <w:rPr>
          <w:b/>
          <w:sz w:val="28"/>
          <w:u w:val="single"/>
          <w:lang w:val="es-AR"/>
        </w:rPr>
      </w:pPr>
    </w:p>
    <w:p w:rsidR="00DF7B7D" w:rsidRDefault="00DF7B7D" w:rsidP="00415791">
      <w:pPr>
        <w:ind w:right="-2"/>
        <w:rPr>
          <w:b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 xml:space="preserve">NRO. </w:t>
      </w:r>
      <w:r w:rsidR="00FE1FFB">
        <w:rPr>
          <w:b/>
          <w:sz w:val="28"/>
          <w:u w:val="single"/>
        </w:rPr>
        <w:t>110</w:t>
      </w:r>
      <w:r w:rsidR="0005493B">
        <w:rPr>
          <w:b/>
          <w:sz w:val="28"/>
          <w:u w:val="single"/>
        </w:rPr>
        <w:t>6</w:t>
      </w:r>
    </w:p>
    <w:p w:rsidR="00DF7B7D" w:rsidRDefault="00DF7B7D" w:rsidP="00415791">
      <w:pPr>
        <w:pStyle w:val="Ttulo5"/>
        <w:ind w:right="-2"/>
        <w:jc w:val="left"/>
        <w:rPr>
          <w:i/>
        </w:rPr>
      </w:pPr>
    </w:p>
    <w:p w:rsidR="00DF5F9D" w:rsidRDefault="00DF5F9D" w:rsidP="00FE1FFB">
      <w:pPr>
        <w:ind w:right="-2"/>
        <w:rPr>
          <w:b/>
          <w:i/>
        </w:rPr>
      </w:pPr>
    </w:p>
    <w:p w:rsidR="00DF7B7D" w:rsidRDefault="00827677" w:rsidP="00FE1FFB">
      <w:pPr>
        <w:ind w:right="-2"/>
        <w:rPr>
          <w:i/>
        </w:rPr>
      </w:pPr>
      <w:r w:rsidRPr="00FE1FFB">
        <w:rPr>
          <w:b/>
          <w:i/>
        </w:rPr>
        <w:t xml:space="preserve">Resolución General N° </w:t>
      </w:r>
      <w:r w:rsidR="00551C96" w:rsidRPr="00FE1FFB">
        <w:rPr>
          <w:b/>
          <w:i/>
        </w:rPr>
        <w:t>49</w:t>
      </w:r>
      <w:r w:rsidR="0005493B">
        <w:rPr>
          <w:b/>
          <w:i/>
        </w:rPr>
        <w:t>67</w:t>
      </w:r>
      <w:r w:rsidR="00DF7B7D" w:rsidRPr="00FE1FFB">
        <w:rPr>
          <w:b/>
          <w:i/>
        </w:rPr>
        <w:t xml:space="preserve"> AFIP</w:t>
      </w:r>
    </w:p>
    <w:p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7E6DE9">
        <w:rPr>
          <w:i/>
          <w:lang w:val="es-ES_tradnl"/>
        </w:rPr>
        <w:t>1</w:t>
      </w:r>
      <w:r w:rsidR="0005493B">
        <w:rPr>
          <w:i/>
          <w:lang w:val="es-ES_tradnl"/>
        </w:rPr>
        <w:t>5</w:t>
      </w:r>
      <w:r w:rsidR="007E6DE9">
        <w:rPr>
          <w:i/>
          <w:lang w:val="es-ES_tradnl"/>
        </w:rPr>
        <w:t>/0</w:t>
      </w:r>
      <w:r w:rsidR="0005493B">
        <w:rPr>
          <w:i/>
          <w:lang w:val="es-ES_tradnl"/>
        </w:rPr>
        <w:t>4</w:t>
      </w:r>
      <w:r w:rsidR="00FE1FFB">
        <w:rPr>
          <w:i/>
          <w:lang w:val="es-ES_tradnl"/>
        </w:rPr>
        <w:t xml:space="preserve">/2020 </w:t>
      </w:r>
    </w:p>
    <w:p w:rsidR="00DF7B7D" w:rsidRDefault="00827677" w:rsidP="00780CA4">
      <w:pPr>
        <w:pStyle w:val="Ttulo5"/>
        <w:ind w:right="-2"/>
        <w:jc w:val="left"/>
      </w:pPr>
      <w:r>
        <w:rPr>
          <w:i/>
          <w:lang w:val="es-ES_tradnl"/>
        </w:rPr>
        <w:t>Boletín Oficial:</w:t>
      </w:r>
      <w:r w:rsidR="00780CA4">
        <w:rPr>
          <w:i/>
          <w:lang w:val="es-ES_tradnl"/>
        </w:rPr>
        <w:t xml:space="preserve"> </w:t>
      </w:r>
      <w:r w:rsidR="00FE1FFB">
        <w:rPr>
          <w:i/>
          <w:lang w:val="es-ES_tradnl"/>
        </w:rPr>
        <w:t>1</w:t>
      </w:r>
      <w:r w:rsidR="0005493B">
        <w:rPr>
          <w:i/>
          <w:lang w:val="es-ES_tradnl"/>
        </w:rPr>
        <w:t>9</w:t>
      </w:r>
      <w:r w:rsidR="00FE1FFB">
        <w:rPr>
          <w:i/>
          <w:lang w:val="es-ES_tradnl"/>
        </w:rPr>
        <w:t>/</w:t>
      </w:r>
      <w:r w:rsidR="007E6DE9">
        <w:rPr>
          <w:i/>
          <w:lang w:val="es-ES_tradnl"/>
        </w:rPr>
        <w:t>0</w:t>
      </w:r>
      <w:r w:rsidR="0005493B">
        <w:rPr>
          <w:i/>
          <w:lang w:val="es-ES_tradnl"/>
        </w:rPr>
        <w:t>4</w:t>
      </w:r>
      <w:r w:rsidR="00FE1FFB">
        <w:rPr>
          <w:i/>
          <w:lang w:val="es-ES_tradnl"/>
        </w:rPr>
        <w:t xml:space="preserve">/2020 </w:t>
      </w:r>
    </w:p>
    <w:p w:rsidR="00DF7B7D" w:rsidRDefault="00DF7B7D" w:rsidP="00415791">
      <w:pPr>
        <w:ind w:right="-2"/>
        <w:jc w:val="both"/>
        <w:rPr>
          <w:b/>
          <w:i/>
        </w:rPr>
      </w:pPr>
    </w:p>
    <w:p w:rsidR="00DF5F9D" w:rsidRDefault="00DF5F9D" w:rsidP="00415791">
      <w:pPr>
        <w:ind w:right="-2"/>
        <w:jc w:val="both"/>
        <w:rPr>
          <w:b/>
          <w:i/>
        </w:rPr>
      </w:pPr>
    </w:p>
    <w:p w:rsidR="00DF7B7D" w:rsidRDefault="00BC6522" w:rsidP="00415791">
      <w:pPr>
        <w:ind w:right="-2"/>
        <w:jc w:val="both"/>
        <w:rPr>
          <w:b/>
          <w:bCs/>
          <w:u w:val="single"/>
        </w:rPr>
      </w:pPr>
      <w:r w:rsidRPr="00BC6522">
        <w:rPr>
          <w:b/>
          <w:bCs/>
          <w:u w:val="single"/>
        </w:rPr>
        <w:t>Régimen de Registración de Contratos de Locación</w:t>
      </w:r>
      <w:r w:rsidR="00DF5F9D">
        <w:rPr>
          <w:b/>
          <w:bCs/>
          <w:u w:val="single"/>
        </w:rPr>
        <w:t xml:space="preserve"> de Inmuebles</w:t>
      </w:r>
      <w:r w:rsidR="008E3B41">
        <w:rPr>
          <w:b/>
          <w:bCs/>
          <w:u w:val="single"/>
        </w:rPr>
        <w:t>. Prórroga</w:t>
      </w:r>
    </w:p>
    <w:p w:rsidR="00B06A19" w:rsidRDefault="00B06A19" w:rsidP="00B06A19">
      <w:pPr>
        <w:pStyle w:val="Textoindependiente"/>
        <w:ind w:right="-2"/>
      </w:pPr>
    </w:p>
    <w:p w:rsidR="00B06A19" w:rsidRPr="00827677" w:rsidRDefault="00B06A19" w:rsidP="00415791">
      <w:pPr>
        <w:ind w:right="-2"/>
        <w:jc w:val="both"/>
      </w:pPr>
    </w:p>
    <w:p w:rsidR="007E3B5F" w:rsidRPr="007E3B5F" w:rsidRDefault="00DF7B7D" w:rsidP="00223B27">
      <w:pPr>
        <w:ind w:right="-2"/>
        <w:jc w:val="both"/>
        <w:rPr>
          <w:b/>
          <w:sz w:val="22"/>
          <w:szCs w:val="22"/>
        </w:rPr>
      </w:pPr>
      <w:r w:rsidRPr="001B247D">
        <w:rPr>
          <w:sz w:val="22"/>
          <w:szCs w:val="22"/>
        </w:rPr>
        <w:t>A través de la Resoluc</w:t>
      </w:r>
      <w:r w:rsidR="00827677" w:rsidRPr="001B247D">
        <w:rPr>
          <w:sz w:val="22"/>
          <w:szCs w:val="22"/>
        </w:rPr>
        <w:t xml:space="preserve">ión General </w:t>
      </w:r>
      <w:r w:rsidR="00CA0EC1" w:rsidRPr="001B247D">
        <w:rPr>
          <w:sz w:val="22"/>
          <w:szCs w:val="22"/>
        </w:rPr>
        <w:t>49</w:t>
      </w:r>
      <w:r w:rsidR="0005493B">
        <w:rPr>
          <w:sz w:val="22"/>
          <w:szCs w:val="22"/>
        </w:rPr>
        <w:t>67</w:t>
      </w:r>
      <w:r w:rsidR="00827677" w:rsidRPr="001B247D">
        <w:rPr>
          <w:sz w:val="22"/>
          <w:szCs w:val="22"/>
        </w:rPr>
        <w:t xml:space="preserve"> </w:t>
      </w:r>
      <w:r w:rsidR="007E3B5F">
        <w:rPr>
          <w:sz w:val="22"/>
          <w:szCs w:val="22"/>
        </w:rPr>
        <w:t>la Administración Federal de Ingresos Públicos pro</w:t>
      </w:r>
      <w:r w:rsidR="0005493B" w:rsidRPr="0005493B">
        <w:rPr>
          <w:sz w:val="22"/>
          <w:szCs w:val="22"/>
        </w:rPr>
        <w:t xml:space="preserve">rroga </w:t>
      </w:r>
      <w:r w:rsidR="0005493B" w:rsidRPr="007E3B5F">
        <w:rPr>
          <w:b/>
          <w:bCs/>
          <w:iCs/>
          <w:sz w:val="22"/>
          <w:szCs w:val="22"/>
        </w:rPr>
        <w:t>hasta el 31/5/2021</w:t>
      </w:r>
      <w:r w:rsidR="007E3B5F">
        <w:rPr>
          <w:bCs/>
          <w:iCs/>
          <w:sz w:val="22"/>
          <w:szCs w:val="22"/>
        </w:rPr>
        <w:t xml:space="preserve"> el plazo</w:t>
      </w:r>
      <w:r w:rsidR="007E3B5F">
        <w:rPr>
          <w:b/>
          <w:bCs/>
          <w:iCs/>
          <w:sz w:val="22"/>
          <w:szCs w:val="22"/>
        </w:rPr>
        <w:t xml:space="preserve"> </w:t>
      </w:r>
      <w:r w:rsidR="007E3B5F">
        <w:rPr>
          <w:bCs/>
          <w:iCs/>
          <w:sz w:val="22"/>
          <w:szCs w:val="22"/>
        </w:rPr>
        <w:t>para cumplir con Régimen de Registración de Contratos de Locación de Inmuebles (Ver Circular Impositiva N° 1102) respecto de los</w:t>
      </w:r>
      <w:r w:rsidR="0005493B" w:rsidRPr="0005493B">
        <w:rPr>
          <w:sz w:val="22"/>
          <w:szCs w:val="22"/>
        </w:rPr>
        <w:t xml:space="preserve"> contratos de alquiler -locaciones de bienes inmuebles urbanos, rurales y locaciones temporarias de inmuebles- que se hubieran celebrado </w:t>
      </w:r>
      <w:r w:rsidR="0005493B" w:rsidRPr="007E3B5F">
        <w:rPr>
          <w:sz w:val="22"/>
          <w:szCs w:val="22"/>
        </w:rPr>
        <w:t xml:space="preserve">entre </w:t>
      </w:r>
      <w:r w:rsidR="0005493B" w:rsidRPr="007E3B5F">
        <w:rPr>
          <w:b/>
          <w:sz w:val="22"/>
          <w:szCs w:val="22"/>
        </w:rPr>
        <w:t xml:space="preserve">el </w:t>
      </w:r>
      <w:r w:rsidR="007E3B5F" w:rsidRPr="007E3B5F">
        <w:rPr>
          <w:b/>
          <w:sz w:val="22"/>
          <w:szCs w:val="22"/>
        </w:rPr>
        <w:t>0</w:t>
      </w:r>
      <w:r w:rsidR="0005493B" w:rsidRPr="007E3B5F">
        <w:rPr>
          <w:b/>
          <w:sz w:val="22"/>
          <w:szCs w:val="22"/>
        </w:rPr>
        <w:t>1/7/2020 y el 15/5/2021</w:t>
      </w:r>
      <w:r w:rsidR="007E3B5F" w:rsidRPr="007E3B5F">
        <w:rPr>
          <w:b/>
          <w:sz w:val="22"/>
          <w:szCs w:val="22"/>
        </w:rPr>
        <w:t xml:space="preserve">. </w:t>
      </w:r>
    </w:p>
    <w:p w:rsidR="007E3B5F" w:rsidRPr="007E3B5F" w:rsidRDefault="0005493B" w:rsidP="007E3B5F">
      <w:pPr>
        <w:ind w:right="-2"/>
        <w:jc w:val="both"/>
        <w:rPr>
          <w:b/>
          <w:sz w:val="22"/>
          <w:szCs w:val="22"/>
        </w:rPr>
      </w:pPr>
      <w:r w:rsidRPr="0005493B">
        <w:rPr>
          <w:sz w:val="22"/>
          <w:szCs w:val="22"/>
        </w:rPr>
        <w:br/>
        <w:t xml:space="preserve">Asimismo, se prorroga </w:t>
      </w:r>
      <w:r w:rsidRPr="007E3B5F">
        <w:rPr>
          <w:b/>
          <w:bCs/>
          <w:iCs/>
          <w:sz w:val="22"/>
          <w:szCs w:val="22"/>
        </w:rPr>
        <w:t>hasta el 15/7/2021</w:t>
      </w:r>
      <w:r w:rsidRPr="00223B27">
        <w:rPr>
          <w:b/>
          <w:bCs/>
          <w:i/>
          <w:iCs/>
          <w:sz w:val="22"/>
          <w:szCs w:val="22"/>
        </w:rPr>
        <w:t xml:space="preserve"> </w:t>
      </w:r>
      <w:r w:rsidRPr="0005493B">
        <w:rPr>
          <w:sz w:val="22"/>
          <w:szCs w:val="22"/>
        </w:rPr>
        <w:t xml:space="preserve">el plazo para registrar los contratos de locación de espacios o superficies fijas o móviles delimitados dentro de bienes inmuebles, como locales comerciales y/o “stands”, que se hubieran celebrado </w:t>
      </w:r>
      <w:r w:rsidRPr="007E3B5F">
        <w:rPr>
          <w:sz w:val="22"/>
          <w:szCs w:val="22"/>
        </w:rPr>
        <w:t xml:space="preserve">entre el </w:t>
      </w:r>
      <w:r w:rsidRPr="007E3B5F">
        <w:rPr>
          <w:b/>
          <w:sz w:val="22"/>
          <w:szCs w:val="22"/>
        </w:rPr>
        <w:t>1/7/2020 y el 30/6/2021.</w:t>
      </w:r>
      <w:r w:rsidR="007E3B5F">
        <w:rPr>
          <w:sz w:val="22"/>
          <w:szCs w:val="22"/>
        </w:rPr>
        <w:t xml:space="preserve"> Destacamos que el servicio </w:t>
      </w:r>
      <w:r w:rsidR="007E3B5F" w:rsidRPr="00223B27">
        <w:rPr>
          <w:sz w:val="22"/>
          <w:szCs w:val="22"/>
        </w:rPr>
        <w:t>“Registro de Locaciones de Inmuebles - RELI - Contribuyente”</w:t>
      </w:r>
      <w:r w:rsidR="007E3B5F">
        <w:rPr>
          <w:sz w:val="22"/>
          <w:szCs w:val="22"/>
        </w:rPr>
        <w:t xml:space="preserve"> para el cumplimiento de este tipo de contratos </w:t>
      </w:r>
      <w:r w:rsidR="007E3B5F" w:rsidRPr="00223B27">
        <w:rPr>
          <w:sz w:val="22"/>
          <w:szCs w:val="22"/>
        </w:rPr>
        <w:t>estará disponible en el sitio “web” Institucional</w:t>
      </w:r>
      <w:r w:rsidR="007E3B5F">
        <w:rPr>
          <w:sz w:val="22"/>
          <w:szCs w:val="22"/>
        </w:rPr>
        <w:t xml:space="preserve"> de la AFIP,</w:t>
      </w:r>
      <w:r w:rsidR="007E3B5F" w:rsidRPr="00223B27">
        <w:rPr>
          <w:sz w:val="22"/>
          <w:szCs w:val="22"/>
        </w:rPr>
        <w:t xml:space="preserve"> </w:t>
      </w:r>
      <w:r w:rsidR="007E3B5F" w:rsidRPr="007E3B5F">
        <w:rPr>
          <w:b/>
          <w:sz w:val="22"/>
          <w:szCs w:val="22"/>
        </w:rPr>
        <w:t>desde el día 22 de junio de 2021.</w:t>
      </w:r>
    </w:p>
    <w:p w:rsidR="00500652" w:rsidRPr="007E3B5F" w:rsidRDefault="00500652" w:rsidP="00223B27">
      <w:pPr>
        <w:ind w:right="-2"/>
        <w:jc w:val="both"/>
        <w:rPr>
          <w:sz w:val="22"/>
          <w:szCs w:val="22"/>
        </w:rPr>
      </w:pPr>
    </w:p>
    <w:p w:rsidR="009D4111" w:rsidRDefault="009D4111" w:rsidP="009D4111">
      <w:pPr>
        <w:pStyle w:val="Textoindependiente"/>
        <w:ind w:left="720" w:right="-2"/>
        <w:rPr>
          <w:b/>
          <w:sz w:val="22"/>
          <w:szCs w:val="22"/>
          <w:u w:val="single"/>
        </w:rPr>
      </w:pPr>
    </w:p>
    <w:p w:rsidR="00B42821" w:rsidRDefault="00DF7B7D" w:rsidP="008E54B1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 w:rsidRPr="001B247D">
        <w:rPr>
          <w:b/>
          <w:sz w:val="22"/>
          <w:szCs w:val="22"/>
          <w:u w:val="single"/>
        </w:rPr>
        <w:t>Vigencia</w:t>
      </w:r>
    </w:p>
    <w:p w:rsidR="00B42821" w:rsidRDefault="00B42821" w:rsidP="00B42821">
      <w:pPr>
        <w:pStyle w:val="Textoindependiente"/>
        <w:ind w:left="360" w:right="-2"/>
        <w:rPr>
          <w:b/>
          <w:sz w:val="22"/>
          <w:szCs w:val="22"/>
          <w:u w:val="single"/>
        </w:rPr>
      </w:pPr>
    </w:p>
    <w:p w:rsidR="00B06A19" w:rsidRDefault="00B06A19" w:rsidP="008E3B41">
      <w:pPr>
        <w:pStyle w:val="Textoindependiente"/>
        <w:ind w:right="-2"/>
        <w:rPr>
          <w:sz w:val="22"/>
          <w:szCs w:val="22"/>
        </w:rPr>
      </w:pPr>
    </w:p>
    <w:p w:rsidR="003A6BED" w:rsidRPr="007E3B5F" w:rsidRDefault="00327811" w:rsidP="008E3B41">
      <w:pPr>
        <w:pStyle w:val="Textoindependiente"/>
        <w:ind w:right="-2"/>
        <w:rPr>
          <w:sz w:val="22"/>
          <w:szCs w:val="22"/>
        </w:rPr>
      </w:pPr>
      <w:r w:rsidRPr="007E3B5F">
        <w:rPr>
          <w:sz w:val="22"/>
          <w:szCs w:val="22"/>
        </w:rPr>
        <w:t xml:space="preserve">Las </w:t>
      </w:r>
      <w:r w:rsidR="008E54B1" w:rsidRPr="007E3B5F">
        <w:rPr>
          <w:sz w:val="22"/>
          <w:szCs w:val="22"/>
        </w:rPr>
        <w:t xml:space="preserve">disposiciones </w:t>
      </w:r>
      <w:r w:rsidR="009D4111" w:rsidRPr="007E3B5F">
        <w:rPr>
          <w:sz w:val="22"/>
          <w:szCs w:val="22"/>
        </w:rPr>
        <w:t xml:space="preserve">de esta resolución </w:t>
      </w:r>
      <w:r w:rsidR="008E54B1" w:rsidRPr="007E3B5F">
        <w:rPr>
          <w:sz w:val="22"/>
          <w:szCs w:val="22"/>
        </w:rPr>
        <w:t xml:space="preserve">son de aplicación a partir del </w:t>
      </w:r>
      <w:r w:rsidR="008E3B41" w:rsidRPr="007E3B5F">
        <w:rPr>
          <w:sz w:val="22"/>
          <w:szCs w:val="22"/>
        </w:rPr>
        <w:t>15 de Abril de 2021</w:t>
      </w:r>
      <w:r w:rsidR="003F7165">
        <w:rPr>
          <w:sz w:val="22"/>
          <w:szCs w:val="22"/>
        </w:rPr>
        <w:t>.</w:t>
      </w:r>
    </w:p>
    <w:p w:rsidR="003A6BED" w:rsidRPr="001B247D" w:rsidRDefault="003A6BED" w:rsidP="001B247D">
      <w:pPr>
        <w:pStyle w:val="Textoindependiente"/>
        <w:ind w:left="567" w:right="-2"/>
        <w:rPr>
          <w:sz w:val="22"/>
          <w:szCs w:val="22"/>
        </w:rPr>
      </w:pPr>
    </w:p>
    <w:p w:rsidR="00C578AC" w:rsidRDefault="00C578AC" w:rsidP="001B247D">
      <w:pPr>
        <w:pStyle w:val="Textoindependiente"/>
        <w:ind w:left="567" w:right="-2"/>
        <w:rPr>
          <w:sz w:val="22"/>
          <w:szCs w:val="22"/>
        </w:rPr>
      </w:pPr>
    </w:p>
    <w:p w:rsidR="003F7165" w:rsidRDefault="003F7165" w:rsidP="001B247D">
      <w:pPr>
        <w:pStyle w:val="Textoindependiente"/>
        <w:ind w:left="567" w:right="-2"/>
        <w:rPr>
          <w:sz w:val="22"/>
          <w:szCs w:val="22"/>
        </w:rPr>
      </w:pPr>
    </w:p>
    <w:p w:rsidR="003F7165" w:rsidRPr="001B247D" w:rsidRDefault="003F7165" w:rsidP="001B247D">
      <w:pPr>
        <w:pStyle w:val="Textoindependiente"/>
        <w:ind w:left="567" w:right="-2"/>
        <w:rPr>
          <w:sz w:val="22"/>
          <w:szCs w:val="22"/>
        </w:rPr>
      </w:pPr>
    </w:p>
    <w:p w:rsidR="00104421" w:rsidRPr="001B247D" w:rsidRDefault="003F7165" w:rsidP="003161D4">
      <w:pPr>
        <w:pStyle w:val="Textoindependiente"/>
        <w:ind w:right="-2"/>
        <w:rPr>
          <w:sz w:val="22"/>
          <w:szCs w:val="22"/>
        </w:rPr>
      </w:pPr>
      <w:r>
        <w:rPr>
          <w:sz w:val="22"/>
          <w:szCs w:val="22"/>
        </w:rPr>
        <w:t>Buenos Aires, 22</w:t>
      </w:r>
      <w:r w:rsidR="002D36BB" w:rsidRPr="001B247D">
        <w:rPr>
          <w:sz w:val="22"/>
          <w:szCs w:val="22"/>
        </w:rPr>
        <w:t xml:space="preserve"> de </w:t>
      </w:r>
      <w:r>
        <w:rPr>
          <w:sz w:val="22"/>
          <w:szCs w:val="22"/>
        </w:rPr>
        <w:t>Abril</w:t>
      </w:r>
      <w:r w:rsidR="002D36BB" w:rsidRPr="001B247D">
        <w:rPr>
          <w:sz w:val="22"/>
          <w:szCs w:val="22"/>
        </w:rPr>
        <w:t xml:space="preserve"> de 2021.</w:t>
      </w:r>
    </w:p>
    <w:p w:rsidR="00104421" w:rsidRPr="001B247D" w:rsidRDefault="00104421" w:rsidP="001B247D">
      <w:pPr>
        <w:pStyle w:val="Textoindependiente"/>
        <w:ind w:right="-568"/>
        <w:rPr>
          <w:sz w:val="22"/>
          <w:szCs w:val="22"/>
        </w:rPr>
      </w:pPr>
    </w:p>
    <w:p w:rsidR="00104421" w:rsidRPr="001B247D" w:rsidRDefault="00104421" w:rsidP="001B247D">
      <w:pPr>
        <w:pStyle w:val="Textoindependiente"/>
        <w:ind w:right="-568"/>
        <w:rPr>
          <w:sz w:val="22"/>
          <w:szCs w:val="22"/>
        </w:rPr>
      </w:pPr>
    </w:p>
    <w:p w:rsidR="00104421" w:rsidRPr="001B247D" w:rsidRDefault="00104421" w:rsidP="001B247D">
      <w:pPr>
        <w:pStyle w:val="Textoindependiente"/>
        <w:ind w:right="-568"/>
        <w:rPr>
          <w:sz w:val="22"/>
          <w:szCs w:val="22"/>
        </w:rPr>
      </w:pPr>
    </w:p>
    <w:p w:rsidR="00C578AC" w:rsidRPr="001B247D" w:rsidRDefault="00C578AC" w:rsidP="001B247D">
      <w:pPr>
        <w:pStyle w:val="Textoindependiente"/>
        <w:ind w:right="-568"/>
        <w:rPr>
          <w:sz w:val="22"/>
          <w:szCs w:val="22"/>
        </w:rPr>
      </w:pPr>
      <w:bookmarkStart w:id="0" w:name="_GoBack"/>
      <w:bookmarkEnd w:id="0"/>
    </w:p>
    <w:p w:rsidR="00C578AC" w:rsidRPr="001B247D" w:rsidRDefault="00C578AC" w:rsidP="001B247D">
      <w:pPr>
        <w:pStyle w:val="Textoindependiente"/>
        <w:ind w:right="-568"/>
        <w:rPr>
          <w:sz w:val="22"/>
          <w:szCs w:val="22"/>
        </w:rPr>
      </w:pPr>
    </w:p>
    <w:p w:rsidR="00DF7B7D" w:rsidRPr="001B247D" w:rsidRDefault="00DF7B7D" w:rsidP="001B247D">
      <w:pPr>
        <w:pStyle w:val="Textoindependiente"/>
        <w:rPr>
          <w:sz w:val="22"/>
          <w:szCs w:val="22"/>
        </w:rPr>
      </w:pPr>
    </w:p>
    <w:p w:rsidR="00DF7B7D" w:rsidRPr="001B247D" w:rsidRDefault="00DF7B7D" w:rsidP="001B247D">
      <w:pPr>
        <w:spacing w:before="117" w:after="117"/>
        <w:ind w:right="117"/>
        <w:jc w:val="both"/>
        <w:rPr>
          <w:color w:val="000000"/>
          <w:sz w:val="22"/>
          <w:szCs w:val="22"/>
          <w:lang w:val="es-ES"/>
        </w:rPr>
      </w:pPr>
      <w:r w:rsidRPr="001B247D">
        <w:rPr>
          <w:color w:val="000000"/>
          <w:sz w:val="22"/>
          <w:szCs w:val="22"/>
          <w:lang w:val="es-ES"/>
        </w:rPr>
        <w:t> </w:t>
      </w:r>
    </w:p>
    <w:p w:rsidR="00DF7B7D" w:rsidRPr="00522F21" w:rsidRDefault="00DF7B7D" w:rsidP="00522F21">
      <w:pPr>
        <w:spacing w:before="117" w:after="117"/>
        <w:ind w:right="117"/>
        <w:jc w:val="both"/>
        <w:rPr>
          <w:color w:val="000000"/>
          <w:sz w:val="22"/>
          <w:szCs w:val="22"/>
          <w:lang w:val="es-ES"/>
        </w:rPr>
      </w:pPr>
      <w:r w:rsidRPr="001B247D">
        <w:rPr>
          <w:color w:val="000000"/>
          <w:sz w:val="22"/>
          <w:szCs w:val="22"/>
          <w:lang w:val="es-ES"/>
        </w:rPr>
        <w:t> </w:t>
      </w:r>
    </w:p>
    <w:sectPr w:rsidR="00DF7B7D" w:rsidRPr="00522F21" w:rsidSect="00415791">
      <w:headerReference w:type="default" r:id="rId8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5F" w:rsidRDefault="007E3B5F" w:rsidP="007E430E">
      <w:r>
        <w:separator/>
      </w:r>
    </w:p>
  </w:endnote>
  <w:endnote w:type="continuationSeparator" w:id="0">
    <w:p w:rsidR="007E3B5F" w:rsidRDefault="007E3B5F" w:rsidP="007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5F" w:rsidRDefault="007E3B5F" w:rsidP="007E430E">
      <w:r>
        <w:separator/>
      </w:r>
    </w:p>
  </w:footnote>
  <w:footnote w:type="continuationSeparator" w:id="0">
    <w:p w:rsidR="007E3B5F" w:rsidRDefault="007E3B5F" w:rsidP="007E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5F" w:rsidRPr="006B4439" w:rsidRDefault="007E3B5F" w:rsidP="00415791">
    <w:pPr>
      <w:pStyle w:val="Encabezado"/>
      <w:pBdr>
        <w:bottom w:val="single" w:sz="12" w:space="1" w:color="000080"/>
      </w:pBdr>
      <w:jc w:val="right"/>
      <w:rPr>
        <w:b/>
        <w:color w:val="000080"/>
        <w:szCs w:val="24"/>
      </w:rPr>
    </w:pPr>
    <w:r w:rsidRPr="006B4439">
      <w:rPr>
        <w:b/>
        <w:color w:val="000080"/>
        <w:szCs w:val="24"/>
      </w:rPr>
      <w:t>FABETTI, BERTANI &amp; ASOCIADOS</w:t>
    </w:r>
  </w:p>
  <w:p w:rsidR="007E3B5F" w:rsidRDefault="007E3B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CA6"/>
    <w:multiLevelType w:val="hybridMultilevel"/>
    <w:tmpl w:val="1258FD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3520"/>
    <w:multiLevelType w:val="hybridMultilevel"/>
    <w:tmpl w:val="ADCE3D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710FA"/>
    <w:multiLevelType w:val="hybridMultilevel"/>
    <w:tmpl w:val="49EE9DC4"/>
    <w:lvl w:ilvl="0" w:tplc="25FED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12665"/>
    <w:multiLevelType w:val="hybridMultilevel"/>
    <w:tmpl w:val="2D441038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D37AA6"/>
    <w:multiLevelType w:val="hybridMultilevel"/>
    <w:tmpl w:val="1BBC52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B7D"/>
    <w:rsid w:val="0002603C"/>
    <w:rsid w:val="00046831"/>
    <w:rsid w:val="00053EC6"/>
    <w:rsid w:val="0005493B"/>
    <w:rsid w:val="00063E39"/>
    <w:rsid w:val="000804C3"/>
    <w:rsid w:val="000D36D2"/>
    <w:rsid w:val="00104421"/>
    <w:rsid w:val="00113A43"/>
    <w:rsid w:val="00156B95"/>
    <w:rsid w:val="00167175"/>
    <w:rsid w:val="00171B8C"/>
    <w:rsid w:val="00184A4A"/>
    <w:rsid w:val="001B247D"/>
    <w:rsid w:val="001C2969"/>
    <w:rsid w:val="001C7173"/>
    <w:rsid w:val="001D42CB"/>
    <w:rsid w:val="0020126D"/>
    <w:rsid w:val="00223B27"/>
    <w:rsid w:val="00267535"/>
    <w:rsid w:val="00282C89"/>
    <w:rsid w:val="002874C8"/>
    <w:rsid w:val="002D36BB"/>
    <w:rsid w:val="002F7189"/>
    <w:rsid w:val="00304EE8"/>
    <w:rsid w:val="003161D4"/>
    <w:rsid w:val="00327811"/>
    <w:rsid w:val="0035591D"/>
    <w:rsid w:val="00365504"/>
    <w:rsid w:val="00366F36"/>
    <w:rsid w:val="00384362"/>
    <w:rsid w:val="003A6BED"/>
    <w:rsid w:val="003B4456"/>
    <w:rsid w:val="003D2D5F"/>
    <w:rsid w:val="003D4E75"/>
    <w:rsid w:val="003F1AB9"/>
    <w:rsid w:val="003F7165"/>
    <w:rsid w:val="00406D06"/>
    <w:rsid w:val="00415791"/>
    <w:rsid w:val="00471457"/>
    <w:rsid w:val="00475D6F"/>
    <w:rsid w:val="0049216F"/>
    <w:rsid w:val="004C2106"/>
    <w:rsid w:val="004C32F3"/>
    <w:rsid w:val="004D23BD"/>
    <w:rsid w:val="004D7FCB"/>
    <w:rsid w:val="00500652"/>
    <w:rsid w:val="00522F21"/>
    <w:rsid w:val="00531A6E"/>
    <w:rsid w:val="00541B9E"/>
    <w:rsid w:val="00551C96"/>
    <w:rsid w:val="00554295"/>
    <w:rsid w:val="005608B7"/>
    <w:rsid w:val="00582902"/>
    <w:rsid w:val="005E46BF"/>
    <w:rsid w:val="00603104"/>
    <w:rsid w:val="00613C94"/>
    <w:rsid w:val="00630B8A"/>
    <w:rsid w:val="00657C65"/>
    <w:rsid w:val="00663EC4"/>
    <w:rsid w:val="006E1A46"/>
    <w:rsid w:val="006E5C02"/>
    <w:rsid w:val="0071763E"/>
    <w:rsid w:val="0072044C"/>
    <w:rsid w:val="00780CA4"/>
    <w:rsid w:val="00794C6B"/>
    <w:rsid w:val="00795D54"/>
    <w:rsid w:val="007D1FB1"/>
    <w:rsid w:val="007D4235"/>
    <w:rsid w:val="007E3B5F"/>
    <w:rsid w:val="007E430E"/>
    <w:rsid w:val="007E45BA"/>
    <w:rsid w:val="007E505D"/>
    <w:rsid w:val="007E6DE9"/>
    <w:rsid w:val="00801A3C"/>
    <w:rsid w:val="008270B3"/>
    <w:rsid w:val="00827677"/>
    <w:rsid w:val="00833C82"/>
    <w:rsid w:val="008425CC"/>
    <w:rsid w:val="008834BB"/>
    <w:rsid w:val="008A5FB5"/>
    <w:rsid w:val="008C439C"/>
    <w:rsid w:val="008E3B41"/>
    <w:rsid w:val="008E54B1"/>
    <w:rsid w:val="008E5D66"/>
    <w:rsid w:val="008F1E35"/>
    <w:rsid w:val="009147BA"/>
    <w:rsid w:val="00924BC4"/>
    <w:rsid w:val="00935EA8"/>
    <w:rsid w:val="00937834"/>
    <w:rsid w:val="009475C6"/>
    <w:rsid w:val="00955803"/>
    <w:rsid w:val="00983E65"/>
    <w:rsid w:val="009C6C8C"/>
    <w:rsid w:val="009D0E5E"/>
    <w:rsid w:val="009D4111"/>
    <w:rsid w:val="009E377B"/>
    <w:rsid w:val="00A33B09"/>
    <w:rsid w:val="00AC2954"/>
    <w:rsid w:val="00AC4F80"/>
    <w:rsid w:val="00AC6B33"/>
    <w:rsid w:val="00B00694"/>
    <w:rsid w:val="00B06A19"/>
    <w:rsid w:val="00B13AAB"/>
    <w:rsid w:val="00B42821"/>
    <w:rsid w:val="00B538AC"/>
    <w:rsid w:val="00B71DAF"/>
    <w:rsid w:val="00B857FE"/>
    <w:rsid w:val="00BA1A56"/>
    <w:rsid w:val="00BC6522"/>
    <w:rsid w:val="00BE560E"/>
    <w:rsid w:val="00BE7606"/>
    <w:rsid w:val="00C1691D"/>
    <w:rsid w:val="00C328FE"/>
    <w:rsid w:val="00C40D9E"/>
    <w:rsid w:val="00C415A8"/>
    <w:rsid w:val="00C55201"/>
    <w:rsid w:val="00C55B3C"/>
    <w:rsid w:val="00C578AC"/>
    <w:rsid w:val="00C63C85"/>
    <w:rsid w:val="00C710FB"/>
    <w:rsid w:val="00C77BF7"/>
    <w:rsid w:val="00C91680"/>
    <w:rsid w:val="00C97B30"/>
    <w:rsid w:val="00CA0E85"/>
    <w:rsid w:val="00CA0EC1"/>
    <w:rsid w:val="00CF18B9"/>
    <w:rsid w:val="00D148A9"/>
    <w:rsid w:val="00D375EA"/>
    <w:rsid w:val="00D505C4"/>
    <w:rsid w:val="00D5729E"/>
    <w:rsid w:val="00D7497A"/>
    <w:rsid w:val="00D75079"/>
    <w:rsid w:val="00D9289A"/>
    <w:rsid w:val="00DC66EE"/>
    <w:rsid w:val="00DF5F9D"/>
    <w:rsid w:val="00DF7B7D"/>
    <w:rsid w:val="00E009E1"/>
    <w:rsid w:val="00E54B06"/>
    <w:rsid w:val="00E665F3"/>
    <w:rsid w:val="00E7680E"/>
    <w:rsid w:val="00E844B5"/>
    <w:rsid w:val="00E90E81"/>
    <w:rsid w:val="00E95076"/>
    <w:rsid w:val="00EB15FB"/>
    <w:rsid w:val="00ED7495"/>
    <w:rsid w:val="00F02321"/>
    <w:rsid w:val="00F17DEF"/>
    <w:rsid w:val="00F23481"/>
    <w:rsid w:val="00F70E4F"/>
    <w:rsid w:val="00F76A76"/>
    <w:rsid w:val="00F77EFD"/>
    <w:rsid w:val="00F808AE"/>
    <w:rsid w:val="00F97A97"/>
    <w:rsid w:val="00FE1FFB"/>
    <w:rsid w:val="00FE55C3"/>
    <w:rsid w:val="00FF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3B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  <w:style w:type="table" w:styleId="Tablaconcuadrcula">
    <w:name w:val="Table Grid"/>
    <w:basedOn w:val="Tablanormal"/>
    <w:uiPriority w:val="59"/>
    <w:rsid w:val="00B5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7834"/>
    <w:rPr>
      <w:color w:val="605E5C"/>
      <w:shd w:val="clear" w:color="auto" w:fill="E1DFDD"/>
    </w:rPr>
  </w:style>
  <w:style w:type="paragraph" w:customStyle="1" w:styleId="Default">
    <w:name w:val="Default"/>
    <w:rsid w:val="005608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3B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fpanique</dc:creator>
  <cp:lastModifiedBy>Paola</cp:lastModifiedBy>
  <cp:revision>70</cp:revision>
  <cp:lastPrinted>2020-02-05T21:29:00Z</cp:lastPrinted>
  <dcterms:created xsi:type="dcterms:W3CDTF">2021-02-18T21:21:00Z</dcterms:created>
  <dcterms:modified xsi:type="dcterms:W3CDTF">2021-04-23T20:55:00Z</dcterms:modified>
</cp:coreProperties>
</file>