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DE" w:rsidRDefault="005605DE" w:rsidP="00FA7C51">
      <w:pPr>
        <w:ind w:right="1043"/>
        <w:rPr>
          <w:b/>
          <w:sz w:val="28"/>
          <w:u w:val="single"/>
        </w:rPr>
      </w:pPr>
    </w:p>
    <w:p w:rsidR="00FA7C51" w:rsidRDefault="00FA7C51" w:rsidP="00FA7C51">
      <w:pPr>
        <w:ind w:right="1043"/>
        <w:rPr>
          <w:b/>
          <w:sz w:val="28"/>
          <w:u w:val="single"/>
        </w:rPr>
      </w:pPr>
      <w:r w:rsidRPr="005605DE">
        <w:rPr>
          <w:b/>
          <w:sz w:val="28"/>
          <w:u w:val="single"/>
        </w:rPr>
        <w:t>CIRCULAR IMPOSITIVA NRO.</w:t>
      </w:r>
      <w:r w:rsidR="00053AEB">
        <w:rPr>
          <w:b/>
          <w:sz w:val="28"/>
          <w:u w:val="single"/>
        </w:rPr>
        <w:t xml:space="preserve"> </w:t>
      </w:r>
      <w:r w:rsidR="00A746E3">
        <w:rPr>
          <w:b/>
          <w:sz w:val="28"/>
          <w:u w:val="single"/>
        </w:rPr>
        <w:t>100</w:t>
      </w:r>
      <w:r w:rsidR="0075198F">
        <w:rPr>
          <w:b/>
          <w:sz w:val="28"/>
          <w:u w:val="single"/>
        </w:rPr>
        <w:t>8</w:t>
      </w:r>
    </w:p>
    <w:p w:rsidR="00FA7C51" w:rsidRDefault="00FA7C51" w:rsidP="00FA7C51">
      <w:pPr>
        <w:pStyle w:val="Ttulo5"/>
        <w:jc w:val="left"/>
        <w:rPr>
          <w:i/>
        </w:rPr>
      </w:pPr>
    </w:p>
    <w:p w:rsidR="00FA7C51" w:rsidRPr="0075198F" w:rsidRDefault="00FA7C51" w:rsidP="00FA7C51">
      <w:pPr>
        <w:rPr>
          <w:lang w:val="es-ES"/>
        </w:rPr>
      </w:pPr>
    </w:p>
    <w:p w:rsidR="00FA7C51" w:rsidRDefault="00477C3A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N°</w:t>
      </w:r>
      <w:r w:rsidR="00044011">
        <w:rPr>
          <w:i/>
          <w:lang w:val="es-ES_tradnl"/>
        </w:rPr>
        <w:t xml:space="preserve"> 462</w:t>
      </w:r>
      <w:r w:rsidR="0075198F">
        <w:rPr>
          <w:i/>
          <w:lang w:val="es-ES_tradnl"/>
        </w:rPr>
        <w:t>1</w:t>
      </w:r>
      <w:r w:rsidR="00044011">
        <w:rPr>
          <w:i/>
          <w:lang w:val="es-ES_tradnl"/>
        </w:rPr>
        <w:t xml:space="preserve"> </w:t>
      </w:r>
      <w:r w:rsidR="00FA7C51">
        <w:rPr>
          <w:i/>
          <w:lang w:val="es-ES_tradnl"/>
        </w:rPr>
        <w:t>AFIP</w:t>
      </w:r>
    </w:p>
    <w:p w:rsidR="00FA7C51" w:rsidRDefault="00FA7C51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Fecha de Norma:</w:t>
      </w:r>
      <w:r w:rsidR="00253389">
        <w:rPr>
          <w:i/>
          <w:lang w:val="es-ES_tradnl"/>
        </w:rPr>
        <w:t xml:space="preserve"> </w:t>
      </w:r>
      <w:r w:rsidR="00044011">
        <w:rPr>
          <w:i/>
          <w:lang w:val="es-ES_tradnl"/>
        </w:rPr>
        <w:t>29</w:t>
      </w:r>
      <w:r>
        <w:rPr>
          <w:i/>
          <w:lang w:val="es-ES_tradnl"/>
        </w:rPr>
        <w:t>/</w:t>
      </w:r>
      <w:r w:rsidR="00876C99">
        <w:rPr>
          <w:i/>
          <w:lang w:val="es-ES_tradnl"/>
        </w:rPr>
        <w:t>10</w:t>
      </w:r>
      <w:r>
        <w:rPr>
          <w:i/>
          <w:lang w:val="es-ES_tradnl"/>
        </w:rPr>
        <w:t>/2019</w:t>
      </w:r>
    </w:p>
    <w:p w:rsidR="00FA7C51" w:rsidRDefault="006B1473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Oficial: </w:t>
      </w:r>
      <w:r w:rsidR="00044011">
        <w:rPr>
          <w:i/>
          <w:lang w:val="es-ES_tradnl"/>
        </w:rPr>
        <w:t>30</w:t>
      </w:r>
      <w:r w:rsidR="00FA7C51">
        <w:rPr>
          <w:i/>
          <w:lang w:val="es-ES_tradnl"/>
        </w:rPr>
        <w:t>/</w:t>
      </w:r>
      <w:r w:rsidR="00876C99">
        <w:rPr>
          <w:i/>
          <w:lang w:val="es-ES_tradnl"/>
        </w:rPr>
        <w:t>1</w:t>
      </w:r>
      <w:r w:rsidR="00FA7C51">
        <w:rPr>
          <w:i/>
          <w:lang w:val="es-ES_tradnl"/>
        </w:rPr>
        <w:t>0/2019</w:t>
      </w:r>
    </w:p>
    <w:p w:rsidR="00FA7C51" w:rsidRDefault="00FA7C51" w:rsidP="00FA7C51">
      <w:pPr>
        <w:pStyle w:val="Ttulo5"/>
        <w:jc w:val="left"/>
        <w:rPr>
          <w:i/>
          <w:lang w:val="es-ES_tradnl"/>
        </w:rPr>
      </w:pPr>
    </w:p>
    <w:p w:rsidR="0023552A" w:rsidRPr="0023552A" w:rsidRDefault="0023552A" w:rsidP="0023552A"/>
    <w:p w:rsidR="00C57BB8" w:rsidRPr="0075198F" w:rsidRDefault="0075198F" w:rsidP="0075198F">
      <w:pPr>
        <w:pStyle w:val="Ttulo5"/>
        <w:ind w:right="-2"/>
        <w:jc w:val="both"/>
        <w:rPr>
          <w:u w:val="single"/>
          <w:lang w:val="es-ES_tradnl"/>
        </w:rPr>
      </w:pPr>
      <w:r w:rsidRPr="0075198F">
        <w:rPr>
          <w:u w:val="single"/>
          <w:lang w:val="es-ES_tradnl"/>
        </w:rPr>
        <w:t>R</w:t>
      </w:r>
      <w:r>
        <w:rPr>
          <w:u w:val="single"/>
          <w:lang w:val="es-ES_tradnl"/>
        </w:rPr>
        <w:t>égimen de retención de</w:t>
      </w:r>
      <w:r w:rsidRPr="0075198F">
        <w:rPr>
          <w:u w:val="single"/>
          <w:lang w:val="es-ES_tradnl"/>
        </w:rPr>
        <w:t xml:space="preserve"> IVA y Ganancias aplicables al </w:t>
      </w:r>
      <w:r>
        <w:rPr>
          <w:u w:val="single"/>
          <w:lang w:val="es-ES_tradnl"/>
        </w:rPr>
        <w:t>sistema</w:t>
      </w:r>
      <w:r w:rsidRPr="0075198F">
        <w:rPr>
          <w:u w:val="single"/>
          <w:lang w:val="es-ES_tradnl"/>
        </w:rPr>
        <w:t xml:space="preserve"> de pago con tarje</w:t>
      </w:r>
      <w:r w:rsidR="00273AF1">
        <w:rPr>
          <w:u w:val="single"/>
          <w:lang w:val="es-ES_tradnl"/>
        </w:rPr>
        <w:t>tas de crédito, de compra y/o débito</w:t>
      </w:r>
      <w:r>
        <w:rPr>
          <w:u w:val="single"/>
          <w:lang w:val="es-ES_tradnl"/>
        </w:rPr>
        <w:t xml:space="preserve">. </w:t>
      </w:r>
      <w:r w:rsidR="00913115">
        <w:rPr>
          <w:u w:val="single"/>
          <w:lang w:val="es-ES_tradnl"/>
        </w:rPr>
        <w:t xml:space="preserve">Modificaciones. </w:t>
      </w:r>
      <w:r w:rsidR="00913115" w:rsidRPr="00913115">
        <w:rPr>
          <w:u w:val="single"/>
          <w:lang w:val="es-ES_tradnl"/>
        </w:rPr>
        <w:t>“Micro Empresas” y “Potenciales Micro Empresas”</w:t>
      </w:r>
      <w:r w:rsidR="00FC7120">
        <w:rPr>
          <w:u w:val="single"/>
          <w:lang w:val="es-ES_tradnl"/>
        </w:rPr>
        <w:t>.</w:t>
      </w:r>
    </w:p>
    <w:p w:rsidR="0023552A" w:rsidRDefault="0023552A" w:rsidP="005605DE">
      <w:pPr>
        <w:ind w:right="-2"/>
        <w:jc w:val="both"/>
      </w:pPr>
    </w:p>
    <w:p w:rsidR="00B73B64" w:rsidRDefault="00B73B64" w:rsidP="00FC7120">
      <w:pPr>
        <w:jc w:val="both"/>
        <w:rPr>
          <w:lang w:val="es-AR"/>
        </w:rPr>
      </w:pPr>
    </w:p>
    <w:p w:rsidR="00B73B64" w:rsidRDefault="00B73B64" w:rsidP="00B73B64">
      <w:pPr>
        <w:ind w:right="-427"/>
        <w:jc w:val="both"/>
        <w:rPr>
          <w:szCs w:val="24"/>
        </w:rPr>
      </w:pPr>
      <w:r>
        <w:rPr>
          <w:szCs w:val="24"/>
        </w:rPr>
        <w:t xml:space="preserve">Se destacan a continuación </w:t>
      </w:r>
      <w:r w:rsidR="001B1684">
        <w:rPr>
          <w:szCs w:val="24"/>
        </w:rPr>
        <w:t>las principales modificaciones</w:t>
      </w:r>
      <w:r>
        <w:rPr>
          <w:szCs w:val="24"/>
        </w:rPr>
        <w:t>:</w:t>
      </w:r>
    </w:p>
    <w:p w:rsidR="00FC7120" w:rsidRPr="004941A8" w:rsidRDefault="00FC7120" w:rsidP="00FC7120">
      <w:pPr>
        <w:ind w:right="-2"/>
        <w:jc w:val="both"/>
      </w:pPr>
    </w:p>
    <w:p w:rsidR="004941A8" w:rsidRDefault="005C3879" w:rsidP="00EA5A24">
      <w:pPr>
        <w:ind w:right="-2"/>
        <w:jc w:val="both"/>
      </w:pPr>
      <w:r>
        <w:t xml:space="preserve">No serán pasibles de los regímenes de retención del </w:t>
      </w:r>
      <w:r w:rsidR="008970C4">
        <w:t>i</w:t>
      </w:r>
      <w:r>
        <w:t xml:space="preserve">mpuesto al </w:t>
      </w:r>
      <w:r w:rsidR="008970C4">
        <w:t>v</w:t>
      </w:r>
      <w:r>
        <w:t xml:space="preserve">alor </w:t>
      </w:r>
      <w:r w:rsidR="008970C4">
        <w:t>a</w:t>
      </w:r>
      <w:r>
        <w:t xml:space="preserve">gregado y del </w:t>
      </w:r>
      <w:r w:rsidR="008970C4">
        <w:t>i</w:t>
      </w:r>
      <w:r>
        <w:t xml:space="preserve">mpuesto a las </w:t>
      </w:r>
      <w:r w:rsidR="008970C4">
        <w:t>g</w:t>
      </w:r>
      <w:r w:rsidR="00A07235">
        <w:t>anancias</w:t>
      </w:r>
      <w:r w:rsidR="00B73B64">
        <w:t xml:space="preserve"> aplicables al sistema de pago con tarjetas de crédito, de compra y/o </w:t>
      </w:r>
      <w:r w:rsidR="00273AF1">
        <w:t>débito</w:t>
      </w:r>
      <w:r w:rsidR="004941A8" w:rsidRPr="007D1906">
        <w:t xml:space="preserve">, los sujetos categorizados como </w:t>
      </w:r>
      <w:r w:rsidR="004941A8" w:rsidRPr="001C3E8B">
        <w:rPr>
          <w:b/>
        </w:rPr>
        <w:t>“Micro Empresas”</w:t>
      </w:r>
      <w:r w:rsidR="004941A8" w:rsidRPr="007D1906">
        <w:t xml:space="preserve"> en los términos</w:t>
      </w:r>
      <w:r w:rsidR="0028795B">
        <w:t xml:space="preserve"> que dispone</w:t>
      </w:r>
      <w:r w:rsidR="004941A8" w:rsidRPr="007D1906">
        <w:t xml:space="preserve"> la Secretaría de Emprendedores y de la Pequeña y Mediana Empresa, o como </w:t>
      </w:r>
      <w:r w:rsidR="004941A8" w:rsidRPr="001C3E8B">
        <w:rPr>
          <w:b/>
        </w:rPr>
        <w:t>“Potenciales Micro Empresas”</w:t>
      </w:r>
      <w:r w:rsidR="008855A9">
        <w:t>.</w:t>
      </w:r>
    </w:p>
    <w:p w:rsidR="00A07235" w:rsidRPr="007D1906" w:rsidRDefault="00A07235" w:rsidP="00EA5A24">
      <w:pPr>
        <w:ind w:right="-2"/>
        <w:jc w:val="both"/>
      </w:pPr>
    </w:p>
    <w:p w:rsidR="004941A8" w:rsidRPr="007D1906" w:rsidRDefault="004941A8" w:rsidP="00EA5A24">
      <w:pPr>
        <w:ind w:right="-2"/>
        <w:jc w:val="both"/>
      </w:pPr>
      <w:r w:rsidRPr="007D1906">
        <w:t>A tales fines, los sujetos categorizados como “Potenciales Micro Empresas” deberán acceder con clave fiscal a través del sitio “web” institucional (http://www.afip.gob.ar), al servicio “Sistema Registral”, menú “Registros Especiales”, opción “Características y Registros Especiales”, “Registro de Beneficios” y seleccionar la caracterización “430 - Beneficio Eximición de Retenciones - Pagos electrónicos”.</w:t>
      </w:r>
    </w:p>
    <w:p w:rsidR="004941A8" w:rsidRDefault="004941A8" w:rsidP="00EA5A24">
      <w:pPr>
        <w:ind w:right="-2"/>
        <w:jc w:val="both"/>
      </w:pPr>
    </w:p>
    <w:p w:rsidR="00AD261B" w:rsidRDefault="00AD261B" w:rsidP="00EA5A24">
      <w:pPr>
        <w:ind w:right="-2"/>
        <w:jc w:val="both"/>
      </w:pPr>
      <w:r w:rsidRPr="00AD261B">
        <w:t>La selección de la caracterización mencionada en el párrafo anterior implicará el consentimiento a este Organismo por parte del contribuyente para reflejar la misma en la constancia de inscripción y para transmitir dicha información a los agentes de retención.</w:t>
      </w:r>
    </w:p>
    <w:p w:rsidR="008855A9" w:rsidRDefault="008855A9" w:rsidP="00EA5A24">
      <w:pPr>
        <w:ind w:right="-2"/>
        <w:jc w:val="both"/>
      </w:pPr>
    </w:p>
    <w:p w:rsidR="00AD261B" w:rsidRPr="00AD261B" w:rsidRDefault="00AD261B" w:rsidP="00EA5A24">
      <w:pPr>
        <w:ind w:right="-2"/>
        <w:jc w:val="both"/>
      </w:pPr>
    </w:p>
    <w:p w:rsidR="008333EF" w:rsidRDefault="008333EF" w:rsidP="00D53D46">
      <w:pPr>
        <w:ind w:right="-2"/>
        <w:jc w:val="both"/>
        <w:rPr>
          <w:highlight w:val="yellow"/>
        </w:rPr>
      </w:pPr>
    </w:p>
    <w:p w:rsidR="001B7759" w:rsidRPr="004941A8" w:rsidRDefault="001B7759" w:rsidP="00D53D46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4941A8">
        <w:rPr>
          <w:b/>
          <w:u w:val="single"/>
        </w:rPr>
        <w:t>Vigencia</w:t>
      </w:r>
    </w:p>
    <w:p w:rsidR="001B7759" w:rsidRPr="004941A8" w:rsidRDefault="001B7759" w:rsidP="00D53D46">
      <w:pPr>
        <w:ind w:right="-2"/>
        <w:jc w:val="both"/>
      </w:pPr>
    </w:p>
    <w:p w:rsidR="00FA7C51" w:rsidRPr="00FC582E" w:rsidRDefault="004941A8" w:rsidP="00D53D46">
      <w:pPr>
        <w:ind w:right="-2"/>
        <w:jc w:val="both"/>
      </w:pPr>
      <w:r w:rsidRPr="004941A8">
        <w:t>Las disposiciones de la</w:t>
      </w:r>
      <w:r w:rsidR="0098573F">
        <w:t xml:space="preserve"> presente</w:t>
      </w:r>
      <w:r w:rsidRPr="004941A8">
        <w:t xml:space="preserve"> serán de aplicación respecto de los pagos de las liquidaciones que se efectúen a partir del </w:t>
      </w:r>
      <w:r w:rsidRPr="0098573F">
        <w:t>19 de noviembre de 2019, inclusive.</w:t>
      </w:r>
    </w:p>
    <w:p w:rsidR="008E0771" w:rsidRPr="00FC582E" w:rsidRDefault="008E0771" w:rsidP="00D53D46">
      <w:pPr>
        <w:ind w:right="-568"/>
        <w:jc w:val="both"/>
      </w:pPr>
    </w:p>
    <w:p w:rsidR="008E0771" w:rsidRDefault="008E0771" w:rsidP="00D53D46">
      <w:pPr>
        <w:ind w:right="-568"/>
        <w:jc w:val="both"/>
      </w:pPr>
    </w:p>
    <w:p w:rsidR="00FC582E" w:rsidRDefault="00FC582E" w:rsidP="00D53D46">
      <w:pPr>
        <w:ind w:right="-568"/>
        <w:jc w:val="both"/>
      </w:pPr>
    </w:p>
    <w:p w:rsidR="008E0771" w:rsidRDefault="008E0771" w:rsidP="00D53D46">
      <w:pPr>
        <w:ind w:right="-568"/>
        <w:jc w:val="both"/>
      </w:pPr>
    </w:p>
    <w:p w:rsidR="008E0771" w:rsidRDefault="00E530EA" w:rsidP="00D53D46">
      <w:pPr>
        <w:ind w:right="-568"/>
        <w:jc w:val="both"/>
      </w:pPr>
      <w:r w:rsidRPr="00384F02">
        <w:t xml:space="preserve">Buenos Aires, </w:t>
      </w:r>
      <w:r w:rsidR="00677765">
        <w:t>14</w:t>
      </w:r>
      <w:r w:rsidR="008E0771" w:rsidRPr="00384F02">
        <w:t xml:space="preserve"> de </w:t>
      </w:r>
      <w:r w:rsidR="0098573F">
        <w:t>Noviembre</w:t>
      </w:r>
      <w:r w:rsidR="008E0771" w:rsidRPr="00384F02">
        <w:t xml:space="preserve"> de 2019.</w:t>
      </w:r>
    </w:p>
    <w:sectPr w:rsidR="008E0771" w:rsidSect="00477C3A">
      <w:headerReference w:type="default" r:id="rId8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15" w:rsidRDefault="00913115" w:rsidP="005605DE">
      <w:r>
        <w:separator/>
      </w:r>
    </w:p>
  </w:endnote>
  <w:endnote w:type="continuationSeparator" w:id="1">
    <w:p w:rsidR="00913115" w:rsidRDefault="00913115" w:rsidP="0056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15" w:rsidRDefault="00913115" w:rsidP="005605DE">
      <w:r>
        <w:separator/>
      </w:r>
    </w:p>
  </w:footnote>
  <w:footnote w:type="continuationSeparator" w:id="1">
    <w:p w:rsidR="00913115" w:rsidRDefault="00913115" w:rsidP="0056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15" w:rsidRDefault="00913115" w:rsidP="005605DE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913115" w:rsidRPr="005605DE" w:rsidRDefault="00913115" w:rsidP="005605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BAD"/>
    <w:multiLevelType w:val="hybridMultilevel"/>
    <w:tmpl w:val="18DAA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B49B6"/>
    <w:multiLevelType w:val="hybridMultilevel"/>
    <w:tmpl w:val="010CA6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35C5C"/>
    <w:multiLevelType w:val="hybridMultilevel"/>
    <w:tmpl w:val="0AEEBB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CF939D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A50ADC"/>
    <w:multiLevelType w:val="hybridMultilevel"/>
    <w:tmpl w:val="8A1E3F1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A139AE"/>
    <w:multiLevelType w:val="hybridMultilevel"/>
    <w:tmpl w:val="81123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0780C"/>
    <w:multiLevelType w:val="hybridMultilevel"/>
    <w:tmpl w:val="72606CF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066048"/>
    <w:multiLevelType w:val="hybridMultilevel"/>
    <w:tmpl w:val="05026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B5237"/>
    <w:multiLevelType w:val="multilevel"/>
    <w:tmpl w:val="ABC88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A996141"/>
    <w:multiLevelType w:val="hybridMultilevel"/>
    <w:tmpl w:val="9DD45A24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D779F"/>
    <w:multiLevelType w:val="hybridMultilevel"/>
    <w:tmpl w:val="FA867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A444C"/>
    <w:multiLevelType w:val="hybridMultilevel"/>
    <w:tmpl w:val="94421D9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C05DEF"/>
    <w:multiLevelType w:val="hybridMultilevel"/>
    <w:tmpl w:val="B1DE28C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C51"/>
    <w:rsid w:val="00002C18"/>
    <w:rsid w:val="00043B3E"/>
    <w:rsid w:val="00044011"/>
    <w:rsid w:val="00053AEB"/>
    <w:rsid w:val="000C60FA"/>
    <w:rsid w:val="000F0321"/>
    <w:rsid w:val="001003B3"/>
    <w:rsid w:val="00171234"/>
    <w:rsid w:val="001A5182"/>
    <w:rsid w:val="001A5493"/>
    <w:rsid w:val="001B1684"/>
    <w:rsid w:val="001B7759"/>
    <w:rsid w:val="001C3E8B"/>
    <w:rsid w:val="00230A45"/>
    <w:rsid w:val="0023552A"/>
    <w:rsid w:val="00244083"/>
    <w:rsid w:val="00253389"/>
    <w:rsid w:val="00273AF1"/>
    <w:rsid w:val="0028795B"/>
    <w:rsid w:val="002D1A1D"/>
    <w:rsid w:val="002F1B12"/>
    <w:rsid w:val="00384821"/>
    <w:rsid w:val="00384F02"/>
    <w:rsid w:val="003B290E"/>
    <w:rsid w:val="003B7AFA"/>
    <w:rsid w:val="003E5727"/>
    <w:rsid w:val="00432A19"/>
    <w:rsid w:val="00477C3A"/>
    <w:rsid w:val="004941A8"/>
    <w:rsid w:val="004C0C1D"/>
    <w:rsid w:val="004C7F26"/>
    <w:rsid w:val="004D312D"/>
    <w:rsid w:val="004F1AD9"/>
    <w:rsid w:val="004F23C5"/>
    <w:rsid w:val="00500D75"/>
    <w:rsid w:val="00532015"/>
    <w:rsid w:val="0054713D"/>
    <w:rsid w:val="00555344"/>
    <w:rsid w:val="005570A1"/>
    <w:rsid w:val="005605DE"/>
    <w:rsid w:val="00581F00"/>
    <w:rsid w:val="005A3F86"/>
    <w:rsid w:val="005C3879"/>
    <w:rsid w:val="006167E5"/>
    <w:rsid w:val="00622C83"/>
    <w:rsid w:val="00623AD5"/>
    <w:rsid w:val="00627E1D"/>
    <w:rsid w:val="00632BC8"/>
    <w:rsid w:val="006668B4"/>
    <w:rsid w:val="00677765"/>
    <w:rsid w:val="00696F29"/>
    <w:rsid w:val="006B1473"/>
    <w:rsid w:val="006D5730"/>
    <w:rsid w:val="006E52CC"/>
    <w:rsid w:val="0072390A"/>
    <w:rsid w:val="0075198F"/>
    <w:rsid w:val="00787AA6"/>
    <w:rsid w:val="007A6498"/>
    <w:rsid w:val="007B0870"/>
    <w:rsid w:val="007D1906"/>
    <w:rsid w:val="007F533D"/>
    <w:rsid w:val="008333EF"/>
    <w:rsid w:val="00840E4D"/>
    <w:rsid w:val="00855A59"/>
    <w:rsid w:val="00876C99"/>
    <w:rsid w:val="008855A9"/>
    <w:rsid w:val="008970C4"/>
    <w:rsid w:val="008B400B"/>
    <w:rsid w:val="008E0771"/>
    <w:rsid w:val="008E2409"/>
    <w:rsid w:val="008F07A0"/>
    <w:rsid w:val="008F4C19"/>
    <w:rsid w:val="00911264"/>
    <w:rsid w:val="00913115"/>
    <w:rsid w:val="009429D0"/>
    <w:rsid w:val="00984A55"/>
    <w:rsid w:val="0098573F"/>
    <w:rsid w:val="009872B7"/>
    <w:rsid w:val="009A4862"/>
    <w:rsid w:val="009F5636"/>
    <w:rsid w:val="00A0407F"/>
    <w:rsid w:val="00A04459"/>
    <w:rsid w:val="00A04597"/>
    <w:rsid w:val="00A07235"/>
    <w:rsid w:val="00A251CC"/>
    <w:rsid w:val="00A643B5"/>
    <w:rsid w:val="00A746E3"/>
    <w:rsid w:val="00AD261B"/>
    <w:rsid w:val="00B25C71"/>
    <w:rsid w:val="00B73B64"/>
    <w:rsid w:val="00B7768C"/>
    <w:rsid w:val="00BC7A2D"/>
    <w:rsid w:val="00BF05D6"/>
    <w:rsid w:val="00C36648"/>
    <w:rsid w:val="00C57BB8"/>
    <w:rsid w:val="00CC04EA"/>
    <w:rsid w:val="00CE7D10"/>
    <w:rsid w:val="00D46FCF"/>
    <w:rsid w:val="00D53D46"/>
    <w:rsid w:val="00DF7C22"/>
    <w:rsid w:val="00E530EA"/>
    <w:rsid w:val="00E60F39"/>
    <w:rsid w:val="00EA5123"/>
    <w:rsid w:val="00EA5A24"/>
    <w:rsid w:val="00EE5776"/>
    <w:rsid w:val="00F2794B"/>
    <w:rsid w:val="00F8006B"/>
    <w:rsid w:val="00F832B3"/>
    <w:rsid w:val="00FA7C51"/>
    <w:rsid w:val="00FC582E"/>
    <w:rsid w:val="00FC7120"/>
    <w:rsid w:val="00FD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7C51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7C51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7C5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0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0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errepar1erfrancesnovedades">
    <w:name w:val="errepar_1erfrancesnovedades"/>
    <w:basedOn w:val="Normal"/>
    <w:rsid w:val="004941A8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">
    <w:name w:val="hipervnculo"/>
    <w:basedOn w:val="Fuentedeprrafopredeter"/>
    <w:rsid w:val="004941A8"/>
  </w:style>
  <w:style w:type="paragraph" w:customStyle="1" w:styleId="tablacentrado8">
    <w:name w:val="tablacentrado8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555344"/>
  </w:style>
  <w:style w:type="paragraph" w:customStyle="1" w:styleId="tablaizquierda8">
    <w:name w:val="tablaizquierda8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3erfrancesnovedades">
    <w:name w:val="errepar_3erfrances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AD2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ADA25-53C7-4DC7-8EE0-395696CD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Banchi</dc:creator>
  <cp:lastModifiedBy>Analia Oddeni</cp:lastModifiedBy>
  <cp:revision>66</cp:revision>
  <cp:lastPrinted>2019-11-14T12:29:00Z</cp:lastPrinted>
  <dcterms:created xsi:type="dcterms:W3CDTF">2019-10-04T13:34:00Z</dcterms:created>
  <dcterms:modified xsi:type="dcterms:W3CDTF">2019-11-14T13:25:00Z</dcterms:modified>
</cp:coreProperties>
</file>